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A14859" w:rsidRPr="00797E47" w:rsidRDefault="00282A4E" w:rsidP="00AD3CA7">
      <w:pPr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D3CA7">
        <w:rPr>
          <w:rFonts w:ascii="標楷體" w:eastAsia="標楷體" w:hAnsi="標楷體" w:hint="eastAsia"/>
          <w:u w:val="single"/>
        </w:rPr>
        <w:t>10</w:t>
      </w:r>
      <w:r w:rsidR="003B18ED">
        <w:rPr>
          <w:rFonts w:ascii="標楷體" w:eastAsia="標楷體" w:hAnsi="標楷體" w:hint="eastAsia"/>
          <w:u w:val="single"/>
        </w:rPr>
        <w:t>9</w:t>
      </w:r>
      <w:r w:rsidR="00AD3CA7">
        <w:rPr>
          <w:rFonts w:ascii="標楷體" w:eastAsia="標楷體" w:hAnsi="標楷體" w:hint="eastAsia"/>
          <w:u w:val="single"/>
        </w:rPr>
        <w:t>.</w:t>
      </w:r>
      <w:r w:rsidR="003B18ED">
        <w:rPr>
          <w:rFonts w:ascii="標楷體" w:eastAsia="標楷體" w:hAnsi="標楷體" w:hint="eastAsia"/>
          <w:u w:val="single"/>
        </w:rPr>
        <w:t>3</w:t>
      </w:r>
      <w:r w:rsidR="00AD3CA7">
        <w:rPr>
          <w:rFonts w:ascii="標楷體" w:eastAsia="標楷體" w:hAnsi="標楷體" w:hint="eastAsia"/>
          <w:u w:val="single"/>
        </w:rPr>
        <w:t>.</w:t>
      </w:r>
      <w:r w:rsidR="003B18ED">
        <w:rPr>
          <w:rFonts w:ascii="標楷體" w:eastAsia="標楷體" w:hAnsi="標楷體" w:hint="eastAsia"/>
          <w:u w:val="single"/>
        </w:rPr>
        <w:t>17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797E47">
        <w:rPr>
          <w:rFonts w:ascii="標楷體" w:eastAsia="標楷體" w:hAnsi="標楷體" w:hint="eastAsia"/>
          <w:u w:val="single"/>
        </w:rPr>
        <w:t>八年級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0E2B20">
        <w:rPr>
          <w:rFonts w:ascii="標楷體" w:eastAsia="標楷體" w:hAnsi="標楷體" w:hint="eastAsia"/>
          <w:u w:val="single"/>
        </w:rPr>
        <w:t xml:space="preserve">  </w:t>
      </w:r>
      <w:r w:rsidR="00797E47">
        <w:rPr>
          <w:rFonts w:ascii="標楷體" w:eastAsia="標楷體" w:hAnsi="標楷體" w:hint="eastAsia"/>
          <w:u w:val="single"/>
        </w:rPr>
        <w:t>良馬對</w:t>
      </w:r>
    </w:p>
    <w:p w:rsidR="00282A4E" w:rsidRPr="00E46A24" w:rsidRDefault="00A14859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="00282A4E" w:rsidRPr="00E46A24">
        <w:rPr>
          <w:rFonts w:ascii="標楷體" w:eastAsia="標楷體" w:hAnsi="標楷體" w:hint="eastAsia"/>
        </w:rPr>
        <w:t>教材來源：</w:t>
      </w:r>
      <w:r w:rsidR="00AD3CA7">
        <w:rPr>
          <w:rFonts w:ascii="標楷體" w:eastAsia="標楷體" w:hAnsi="標楷體" w:hint="eastAsia"/>
        </w:rPr>
        <w:t>南一課本教材</w:t>
      </w:r>
      <w:r w:rsidRPr="00A14859">
        <w:rPr>
          <w:rFonts w:ascii="標楷體" w:eastAsia="標楷體" w:hAnsi="標楷體" w:hint="eastAsia"/>
          <w:u w:val="single"/>
        </w:rPr>
        <w:t xml:space="preserve">         </w:t>
      </w:r>
      <w:r w:rsidR="00282A4E" w:rsidRPr="00A14859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797E47">
        <w:rPr>
          <w:rFonts w:ascii="標楷體" w:eastAsia="標楷體" w:hAnsi="標楷體" w:hint="eastAsia"/>
          <w:u w:val="single"/>
        </w:rPr>
        <w:t>潘春秀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797E47">
        <w:rPr>
          <w:rFonts w:ascii="標楷體" w:eastAsia="標楷體" w:hAnsi="標楷體" w:hint="eastAsia"/>
          <w:u w:val="single"/>
        </w:rPr>
        <w:t>陳涵婷</w:t>
      </w:r>
      <w:r w:rsidR="00B62B5F">
        <w:rPr>
          <w:rFonts w:ascii="標楷體" w:eastAsia="標楷體" w:hAnsi="標楷體" w:hint="eastAsia"/>
          <w:u w:val="single"/>
        </w:rPr>
        <w:t>、周佳儀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D3CA7">
        <w:rPr>
          <w:rFonts w:ascii="標楷體" w:eastAsia="標楷體" w:hAnsi="標楷體" w:hint="eastAsia"/>
          <w:u w:val="single"/>
        </w:rPr>
        <w:t>10</w:t>
      </w:r>
      <w:r w:rsidR="003B18ED">
        <w:rPr>
          <w:rFonts w:ascii="標楷體" w:eastAsia="標楷體" w:hAnsi="標楷體" w:hint="eastAsia"/>
          <w:u w:val="single"/>
        </w:rPr>
        <w:t>9</w:t>
      </w:r>
      <w:r w:rsidR="00AD3CA7">
        <w:rPr>
          <w:rFonts w:ascii="標楷體" w:eastAsia="標楷體" w:hAnsi="標楷體" w:hint="eastAsia"/>
          <w:u w:val="single"/>
        </w:rPr>
        <w:t>.</w:t>
      </w:r>
      <w:r w:rsidR="003B18ED">
        <w:rPr>
          <w:rFonts w:ascii="標楷體" w:eastAsia="標楷體" w:hAnsi="標楷體" w:hint="eastAsia"/>
          <w:u w:val="single"/>
        </w:rPr>
        <w:t>3</w:t>
      </w:r>
      <w:r w:rsidR="00AD3CA7">
        <w:rPr>
          <w:rFonts w:ascii="標楷體" w:eastAsia="標楷體" w:hAnsi="標楷體" w:hint="eastAsia"/>
          <w:u w:val="single"/>
        </w:rPr>
        <w:t>.</w:t>
      </w:r>
      <w:r w:rsidR="003B18ED">
        <w:rPr>
          <w:rFonts w:ascii="標楷體" w:eastAsia="標楷體" w:hAnsi="標楷體" w:hint="eastAsia"/>
          <w:u w:val="single"/>
        </w:rPr>
        <w:t>17</w:t>
      </w:r>
      <w:r w:rsidRPr="00E46A24">
        <w:rPr>
          <w:rFonts w:ascii="標楷體" w:eastAsia="標楷體" w:hAnsi="標楷體" w:hint="eastAsia"/>
          <w:u w:val="single"/>
        </w:rPr>
        <w:t xml:space="preserve">              </w:t>
      </w:r>
    </w:p>
    <w:p w:rsidR="00282A4E" w:rsidRPr="00E46A24" w:rsidRDefault="00F6488D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12065" r="9525" b="69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62E" w:rsidRPr="00FD162E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E2B20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D8063D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本文藉</w:t>
                            </w:r>
                            <w:r w:rsidR="00FD162E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記敘岳飛與</w:t>
                            </w:r>
                            <w:r w:rsidR="00D8063D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宋高宗</w:t>
                            </w:r>
                            <w:r w:rsidR="00FD162E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關於馬的對答</w:t>
                            </w:r>
                            <w:r w:rsidR="00D8063D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，</w:t>
                            </w:r>
                            <w:r w:rsidR="00FD162E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藉良馬與劣馬的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比較</w:t>
                            </w:r>
                            <w:r w:rsidR="00FD162E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，闡</w:t>
                            </w:r>
                          </w:p>
                          <w:p w:rsidR="00BC2376" w:rsidRPr="00AD3CA7" w:rsidRDefault="00FD162E" w:rsidP="00FD162E">
                            <w:pPr>
                              <w:pStyle w:val="a7"/>
                              <w:adjustRightInd/>
                              <w:spacing w:line="340" w:lineRule="exact"/>
                              <w:ind w:left="624" w:right="242" w:firstLineChars="500" w:firstLine="12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明賢才應自重自愛，並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隱含君王應辨識忠奸、善用賢才之意</w:t>
                            </w:r>
                            <w:r w:rsidR="00E1727C" w:rsidRPr="00AD3CA7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BC2376" w:rsidRPr="000E2B20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E2B20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D3CA7" w:rsidRPr="000619AE" w:rsidRDefault="00BC2376" w:rsidP="002C38AF">
                            <w:pPr>
                              <w:ind w:leftChars="150" w:left="2640" w:hangingChars="950" w:hanging="22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2C38AF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2F4B62">
                              <w:rPr>
                                <w:rFonts w:ascii="標楷體" w:eastAsia="標楷體" w:hAnsi="標楷體"/>
                              </w:rPr>
                              <w:t>一)認知上：</w:t>
                            </w:r>
                            <w:r w:rsidR="002C38AF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5B5D4B">
                              <w:rPr>
                                <w:rFonts w:ascii="標楷體" w:eastAsia="標楷體" w:hAnsi="標楷體" w:hint="eastAsia"/>
                              </w:rPr>
                              <w:t>理解作者</w:t>
                            </w:r>
                            <w:r w:rsidR="002C38AF">
                              <w:rPr>
                                <w:rFonts w:ascii="標楷體" w:eastAsia="標楷體" w:hAnsi="標楷體" w:hint="eastAsia"/>
                              </w:rPr>
                              <w:t>以馬喻</w:t>
                            </w:r>
                            <w:r w:rsidR="00FD162E">
                              <w:rPr>
                                <w:rFonts w:ascii="標楷體" w:eastAsia="標楷體" w:hAnsi="標楷體" w:hint="eastAsia"/>
                              </w:rPr>
                              <w:t>人的</w:t>
                            </w:r>
                            <w:r w:rsidR="002E0DFB">
                              <w:rPr>
                                <w:rFonts w:ascii="標楷體" w:eastAsia="標楷體" w:hAnsi="標楷體" w:hint="eastAsia"/>
                              </w:rPr>
                              <w:t>言外之意，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暗中透露賢才、庸才的差異，希望國君能重賢才、遠小人。</w:t>
                            </w:r>
                            <w:r w:rsidR="00E1727C" w:rsidRPr="000619AE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D3CA7" w:rsidRPr="000619AE" w:rsidRDefault="00BC2376" w:rsidP="00E1727C">
                            <w:pPr>
                              <w:ind w:leftChars="75" w:left="2580" w:hangingChars="1000" w:hanging="24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="00AD3CA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2F4B62">
                              <w:rPr>
                                <w:rFonts w:ascii="標楷體" w:eastAsia="標楷體" w:hAnsi="標楷體"/>
                              </w:rPr>
                              <w:t>(二)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技能上：</w:t>
                            </w:r>
                            <w:r w:rsidR="00B92AD4">
                              <w:rPr>
                                <w:rFonts w:ascii="標楷體" w:eastAsia="標楷體" w:hAnsi="標楷體" w:hint="eastAsia"/>
                              </w:rPr>
                              <w:t>能分析作者運用的映襯修辭技巧，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並清楚</w:t>
                            </w:r>
                            <w:r w:rsidR="00A30EAD">
                              <w:rPr>
                                <w:rFonts w:ascii="標楷體" w:eastAsia="標楷體" w:hAnsi="標楷體" w:hint="eastAsia"/>
                              </w:rPr>
                              <w:t>分辨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文本中</w:t>
                            </w:r>
                            <w:r w:rsidR="00A30EAD">
                              <w:rPr>
                                <w:rFonts w:ascii="標楷體" w:eastAsia="標楷體" w:hAnsi="標楷體" w:hint="eastAsia"/>
                              </w:rPr>
                              <w:t>良馬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(賢才)</w:t>
                            </w:r>
                            <w:r w:rsidR="00A30EAD">
                              <w:rPr>
                                <w:rFonts w:ascii="標楷體" w:eastAsia="標楷體" w:hAnsi="標楷體" w:hint="eastAsia"/>
                              </w:rPr>
                              <w:t>、劣馬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(庸才)</w:t>
                            </w:r>
                            <w:r w:rsidR="00A30EAD">
                              <w:rPr>
                                <w:rFonts w:ascii="標楷體" w:eastAsia="標楷體" w:hAnsi="標楷體" w:hint="eastAsia"/>
                              </w:rPr>
                              <w:t>的差異</w:t>
                            </w:r>
                            <w:r w:rsidR="00A30EAD" w:rsidRPr="000619A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B92AD4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</w:t>
                            </w:r>
                          </w:p>
                          <w:p w:rsidR="00797E47" w:rsidRPr="000619AE" w:rsidRDefault="00BC2376" w:rsidP="00797E47">
                            <w:pPr>
                              <w:ind w:leftChars="75" w:left="42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AD3CA7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F4B62">
                              <w:rPr>
                                <w:rFonts w:ascii="標楷體" w:eastAsia="標楷體" w:hAnsi="標楷體"/>
                              </w:rPr>
                              <w:t>(三)情意上</w:t>
                            </w:r>
                            <w:r w:rsidR="008C7B00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="002C38A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藉由良馬、劣馬的對比自我省思，</w:t>
                            </w:r>
                            <w:r w:rsidR="00FD162E">
                              <w:rPr>
                                <w:rFonts w:ascii="標楷體" w:eastAsia="標楷體" w:hAnsi="標楷體" w:hint="eastAsia"/>
                              </w:rPr>
                              <w:t>期能潔身自愛，提升自</w:t>
                            </w:r>
                            <w:r w:rsidR="002E0DFB">
                              <w:rPr>
                                <w:rFonts w:ascii="標楷體" w:eastAsia="標楷體" w:hAnsi="標楷體" w:hint="eastAsia"/>
                              </w:rPr>
                              <w:t>我</w:t>
                            </w:r>
                          </w:p>
                          <w:p w:rsidR="00BC2376" w:rsidRPr="002E0DFB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E0DFB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C2376" w:rsidRPr="00C42874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C7B00" w:rsidRPr="008C7B00" w:rsidRDefault="008C7B00" w:rsidP="008C7B00">
                            <w:pPr>
                              <w:pStyle w:val="ab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C7B00">
                              <w:rPr>
                                <w:rFonts w:ascii="標楷體" w:eastAsia="標楷體" w:hAnsi="標楷體" w:hint="eastAsia"/>
                              </w:rPr>
                              <w:t>（1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）引導</w:t>
                            </w:r>
                            <w:r w:rsidRPr="008C7B00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複習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文，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熟悉文句</w:t>
                            </w:r>
                            <w:r w:rsidRPr="008C7B0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17579" w:rsidRDefault="008C7B00" w:rsidP="008C7B00">
                            <w:pPr>
                              <w:pStyle w:val="ab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C7B00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學生分組討論:</w:t>
                            </w:r>
                            <w:r w:rsidR="00617579">
                              <w:rPr>
                                <w:rFonts w:ascii="標楷體" w:eastAsia="標楷體" w:hAnsi="標楷體" w:hint="eastAsia"/>
                              </w:rPr>
                              <w:t>分析文本中舉出的良馬與劣馬的差異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617579">
                              <w:rPr>
                                <w:rFonts w:ascii="標楷體" w:eastAsia="標楷體" w:hAnsi="標楷體" w:hint="eastAsia"/>
                              </w:rPr>
                              <w:t>對應賢才與庸才具</w:t>
                            </w:r>
                          </w:p>
                          <w:p w:rsidR="008C7B00" w:rsidRDefault="00617579" w:rsidP="00617579">
                            <w:pPr>
                              <w:pStyle w:val="ab"/>
                              <w:ind w:leftChars="0" w:left="624"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備的人格特質</w:t>
                            </w:r>
                            <w:r w:rsidR="008C7B0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C7B00" w:rsidRDefault="00C45347" w:rsidP="008C7B00">
                            <w:pPr>
                              <w:pStyle w:val="ab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(3) 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各組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整理歸納討論內容，分組上台搶答。</w:t>
                            </w:r>
                          </w:p>
                          <w:p w:rsidR="00BC2376" w:rsidRPr="008C7B00" w:rsidRDefault="008C7B00" w:rsidP="008C7B00">
                            <w:pPr>
                              <w:pStyle w:val="ab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</w:p>
                          <w:p w:rsidR="00BC2376" w:rsidRPr="00C42874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C2376" w:rsidRDefault="008C7B00" w:rsidP="008C53A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組別</w:t>
                            </w:r>
                            <w:r w:rsidR="00BC2376">
                              <w:rPr>
                                <w:rFonts w:ascii="標楷體" w:eastAsia="標楷體" w:hAnsi="標楷體" w:hint="eastAsia"/>
                              </w:rPr>
                              <w:t>口頭</w:t>
                            </w:r>
                            <w:r w:rsidR="00E66259">
                              <w:rPr>
                                <w:rFonts w:ascii="標楷體" w:eastAsia="標楷體" w:hAnsi="標楷體" w:hint="eastAsia"/>
                              </w:rPr>
                              <w:t>發表</w:t>
                            </w:r>
                            <w:r w:rsidR="00FD50F9">
                              <w:rPr>
                                <w:rFonts w:ascii="標楷體" w:eastAsia="標楷體" w:hAnsi="標楷體" w:hint="eastAsia"/>
                              </w:rPr>
                              <w:t>及搶答</w:t>
                            </w:r>
                          </w:p>
                          <w:p w:rsidR="00E66259" w:rsidRPr="00C42874" w:rsidRDefault="00E66259" w:rsidP="008C53A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C42874" w:rsidRDefault="00BC2376" w:rsidP="0009107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C2376" w:rsidRPr="008C7B00" w:rsidRDefault="008D4EE4" w:rsidP="00E662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(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8C7B00">
                              <w:rPr>
                                <w:rFonts w:ascii="標楷體" w:eastAsia="標楷體" w:hAnsi="標楷體" w:hint="eastAsia"/>
                              </w:rPr>
                              <w:t>觀察學生是否能將文本</w:t>
                            </w:r>
                            <w:r w:rsidR="00E66259">
                              <w:rPr>
                                <w:rFonts w:ascii="標楷體" w:eastAsia="標楷體" w:hAnsi="標楷體" w:hint="eastAsia"/>
                              </w:rPr>
                              <w:t>的重點透過討論而整理出來，並上台發表</w:t>
                            </w:r>
                            <w:r w:rsidR="00E1727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BC2376" w:rsidRPr="008C7B0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BC2376" w:rsidRPr="008C7B00"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</w:p>
                          <w:p w:rsidR="00BC2376" w:rsidRDefault="00BC2376" w:rsidP="0009107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8D4EE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E60E03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E66259">
                              <w:rPr>
                                <w:rFonts w:ascii="標楷體" w:eastAsia="標楷體" w:hAnsi="標楷體" w:hint="eastAsia"/>
                              </w:rPr>
                              <w:t>組員之間的互動是否充分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交流，</w:t>
                            </w:r>
                            <w:r w:rsidR="00E66259">
                              <w:rPr>
                                <w:rFonts w:ascii="標楷體" w:eastAsia="標楷體" w:hAnsi="標楷體" w:hint="eastAsia"/>
                              </w:rPr>
                              <w:t>完成小組任務</w:t>
                            </w:r>
                            <w:r w:rsidRPr="003A76B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E66259" w:rsidRPr="003A76B9" w:rsidRDefault="00E66259" w:rsidP="0009107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C42874" w:rsidRDefault="00BC2376" w:rsidP="000910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C2376" w:rsidRPr="003A76B9" w:rsidRDefault="008D4EE4" w:rsidP="001679AF">
                            <w:pPr>
                              <w:ind w:left="624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3B18ED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3B18ED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3B18ED"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16:00~16</w:t>
                            </w:r>
                            <w:r w:rsidR="00BC2376" w:rsidRPr="00650972">
                              <w:rPr>
                                <w:rFonts w:ascii="標楷體" w:eastAsia="標楷體" w:hAnsi="標楷體" w:hint="eastAsia"/>
                              </w:rPr>
                              <w:t>:35於圖書室</w:t>
                            </w:r>
                          </w:p>
                          <w:p w:rsidR="00BC2376" w:rsidRDefault="00BC2376" w:rsidP="0028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wfgIAAAcFAAAOAAAAZHJzL2Uyb0RvYy54bWysVM2O2yAQvlfqOyDuWdup82fFWa3ipKq0&#10;bVfd9gEI4BgVAwUSZ7vqu3fASTbpXqqqPuAZZhjmm/mG+e2hlWjPrRNalTi7STHiimom1LbE376u&#10;B1OMnCeKEakVL/ETd/h28fbNvDMFH+pGS8YtgiDKFZ0pceO9KZLE0Ya3xN1owxUYa21b4kG124RZ&#10;0kH0VibDNB0nnbbMWE25c7Bb9Ua8iPHrmlP/ua4d90iWGHLzcbVx3YQ1WcxJsbXENIIe0yD/kEVL&#10;hIJLz6Eq4gnaWfEqVCuo1U7X/obqNtF1LSiPGABNlv6B5rEhhkcsUBxnzmVy/y8s/bR/sEiwEk8w&#10;UqSFFn2BohG1lRzloTydcQV4PZoHGwA6c6/pd4eUXjbgxe+s1V3DCYOksuCfXB0IioOjaNN91Ayi&#10;k53XsVKH2rYhINQAHWJDns4N4QePKGyO02w2TaFvFGyTfDgbgRLuIMXpuLHOv+e6RUEosYXkY3iy&#10;v3e+dz25hNuUXgspYZ8UUqGuxLPRcBQPOC0FC8aI0m43S2nRngTexO9475VbKzywV4q2xJAmfMGJ&#10;FKEcK8Wi7ImQvQxJSxXMgA5yO0o9S55n6Ww1XU3zQT4crwZ5WlWDu/UyH4zX2WRUvauWyyr7FfLM&#10;8qIRjHEVUj0xNsv/jhHH2em5dubsFSR3iXwdv9fIk+s0YkMA1ekf0UUehNb3FPKHzQEKEviw0ewJ&#10;GGF1P43weoDQaPsTow4mscTux45YjpH8oIBVsyzPw+hGJR9NhqDYS8vm0kIUhVAl9hj14tL3474z&#10;VmwbuCmL7Vb6DphYi8iRl6yO/IVpi2COL0MY50s9er28X4vfAAAA//8DAFBLAwQUAAYACAAAACEA&#10;g7xyWdwAAAAKAQAADwAAAGRycy9kb3ducmV2LnhtbEyPwU7DMBBE70j8g7VI3KiTSoQ2xKkCotdK&#10;tEjAzY0XO2q8jmK3CX/PcoLjzFvNzlSb2ffigmPsAinIFxkIpDaYjqyCt8P2bgUiJk1G94FQwTdG&#10;2NTXV5UuTZjoFS/7ZAWHUCy1ApfSUEoZW4dex0UYkJh9hdHrxHK00ox64nDfy2WWFdLrjviD0wM+&#10;O2xP+7NX8DJ87pp7G2XzntzHKTxNW7ezSt3ezM0jiIRz+juG3/pcHWrudAxnMlH0rFc8JSlYPuQg&#10;mK+Lgo0jg3zNlqwr+X9C/QMAAP//AwBQSwECLQAUAAYACAAAACEAtoM4kv4AAADhAQAAEwAAAAAA&#10;AAAAAAAAAAAAAAAAW0NvbnRlbnRfVHlwZXNdLnhtbFBLAQItABQABgAIAAAAIQA4/SH/1gAAAJQB&#10;AAALAAAAAAAAAAAAAAAAAC8BAABfcmVscy8ucmVsc1BLAQItABQABgAIAAAAIQAmLyBwfgIAAAcF&#10;AAAOAAAAAAAAAAAAAAAAAC4CAABkcnMvZTJvRG9jLnhtbFBLAQItABQABgAIAAAAIQCDvHJZ3AAA&#10;AAoBAAAPAAAAAAAAAAAAAAAAANgEAABkcnMvZG93bnJldi54bWxQSwUGAAAAAAQABADzAAAA4QUA&#10;AAAA&#10;" filled="f">
                <v:textbox>
                  <w:txbxContent>
                    <w:p w:rsidR="00FD162E" w:rsidRPr="00FD162E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E2B20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D8063D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本文藉</w:t>
                      </w:r>
                      <w:r w:rsidR="00FD162E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記敘岳飛與</w:t>
                      </w:r>
                      <w:r w:rsidR="00D8063D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宋高宗</w:t>
                      </w:r>
                      <w:r w:rsidR="00FD162E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關於馬的對答</w:t>
                      </w:r>
                      <w:r w:rsidR="00D8063D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，</w:t>
                      </w:r>
                      <w:r w:rsidR="00FD162E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藉良馬與劣馬的</w:t>
                      </w:r>
                      <w:r w:rsidR="00E1727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比較</w:t>
                      </w:r>
                      <w:r w:rsidR="00FD162E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，闡</w:t>
                      </w:r>
                    </w:p>
                    <w:p w:rsidR="00BC2376" w:rsidRPr="00AD3CA7" w:rsidRDefault="00FD162E" w:rsidP="00FD162E">
                      <w:pPr>
                        <w:pStyle w:val="a7"/>
                        <w:adjustRightInd/>
                        <w:spacing w:line="340" w:lineRule="exact"/>
                        <w:ind w:left="624" w:right="242" w:firstLineChars="500" w:firstLine="1200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明賢才應自重自愛，並</w:t>
                      </w:r>
                      <w:r w:rsidR="00E1727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隱含君王應辨識忠奸、善用賢才之意</w:t>
                      </w:r>
                      <w:r w:rsidR="00E1727C" w:rsidRPr="00AD3CA7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:rsidR="00BC2376" w:rsidRPr="000E2B20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E2B20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D3CA7" w:rsidRPr="000619AE" w:rsidRDefault="00BC2376" w:rsidP="002C38AF">
                      <w:pPr>
                        <w:ind w:leftChars="150" w:left="2640" w:hangingChars="950" w:hanging="22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2C38AF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2F4B62">
                        <w:rPr>
                          <w:rFonts w:ascii="標楷體" w:eastAsia="標楷體" w:hAnsi="標楷體"/>
                        </w:rPr>
                        <w:t>一)認知上：</w:t>
                      </w:r>
                      <w:r w:rsidR="002C38AF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5B5D4B">
                        <w:rPr>
                          <w:rFonts w:ascii="標楷體" w:eastAsia="標楷體" w:hAnsi="標楷體" w:hint="eastAsia"/>
                        </w:rPr>
                        <w:t>理解作者</w:t>
                      </w:r>
                      <w:r w:rsidR="002C38AF">
                        <w:rPr>
                          <w:rFonts w:ascii="標楷體" w:eastAsia="標楷體" w:hAnsi="標楷體" w:hint="eastAsia"/>
                        </w:rPr>
                        <w:t>以馬喻</w:t>
                      </w:r>
                      <w:r w:rsidR="00FD162E">
                        <w:rPr>
                          <w:rFonts w:ascii="標楷體" w:eastAsia="標楷體" w:hAnsi="標楷體" w:hint="eastAsia"/>
                        </w:rPr>
                        <w:t>人的</w:t>
                      </w:r>
                      <w:r w:rsidR="002E0DFB">
                        <w:rPr>
                          <w:rFonts w:ascii="標楷體" w:eastAsia="標楷體" w:hAnsi="標楷體" w:hint="eastAsia"/>
                        </w:rPr>
                        <w:t>言外之意，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暗中透露賢才、庸才的差異，希望國君能重賢才、遠小人。</w:t>
                      </w:r>
                      <w:r w:rsidR="00E1727C" w:rsidRPr="000619AE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D3CA7" w:rsidRPr="000619AE" w:rsidRDefault="00BC2376" w:rsidP="00E1727C">
                      <w:pPr>
                        <w:ind w:leftChars="75" w:left="2580" w:hangingChars="1000" w:hanging="24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="00AD3CA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2F4B62">
                        <w:rPr>
                          <w:rFonts w:ascii="標楷體" w:eastAsia="標楷體" w:hAnsi="標楷體"/>
                        </w:rPr>
                        <w:t>(二)</w:t>
                      </w:r>
                      <w:r>
                        <w:rPr>
                          <w:rFonts w:ascii="標楷體" w:eastAsia="標楷體" w:hAnsi="標楷體"/>
                        </w:rPr>
                        <w:t>技能上：</w:t>
                      </w:r>
                      <w:r w:rsidR="00B92AD4">
                        <w:rPr>
                          <w:rFonts w:ascii="標楷體" w:eastAsia="標楷體" w:hAnsi="標楷體" w:hint="eastAsia"/>
                        </w:rPr>
                        <w:t>能分析作者運用的映襯修辭技巧，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並清楚</w:t>
                      </w:r>
                      <w:r w:rsidR="00A30EAD">
                        <w:rPr>
                          <w:rFonts w:ascii="標楷體" w:eastAsia="標楷體" w:hAnsi="標楷體" w:hint="eastAsia"/>
                        </w:rPr>
                        <w:t>分辨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文本中</w:t>
                      </w:r>
                      <w:r w:rsidR="00A30EAD">
                        <w:rPr>
                          <w:rFonts w:ascii="標楷體" w:eastAsia="標楷體" w:hAnsi="標楷體" w:hint="eastAsia"/>
                        </w:rPr>
                        <w:t>良馬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(賢才)</w:t>
                      </w:r>
                      <w:r w:rsidR="00A30EAD">
                        <w:rPr>
                          <w:rFonts w:ascii="標楷體" w:eastAsia="標楷體" w:hAnsi="標楷體" w:hint="eastAsia"/>
                        </w:rPr>
                        <w:t>、劣馬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(庸才)</w:t>
                      </w:r>
                      <w:r w:rsidR="00A30EAD">
                        <w:rPr>
                          <w:rFonts w:ascii="標楷體" w:eastAsia="標楷體" w:hAnsi="標楷體" w:hint="eastAsia"/>
                        </w:rPr>
                        <w:t>的差異</w:t>
                      </w:r>
                      <w:r w:rsidR="00A30EAD" w:rsidRPr="000619AE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B92AD4">
                        <w:rPr>
                          <w:rFonts w:ascii="標楷體" w:eastAsia="標楷體" w:hAnsi="標楷體" w:hint="eastAsia"/>
                        </w:rPr>
                        <w:t xml:space="preserve">                    </w:t>
                      </w:r>
                    </w:p>
                    <w:p w:rsidR="00797E47" w:rsidRPr="000619AE" w:rsidRDefault="00BC2376" w:rsidP="00797E47">
                      <w:pPr>
                        <w:ind w:leftChars="75" w:left="42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AD3CA7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F4B62">
                        <w:rPr>
                          <w:rFonts w:ascii="標楷體" w:eastAsia="標楷體" w:hAnsi="標楷體"/>
                        </w:rPr>
                        <w:t>(三)情意上</w:t>
                      </w:r>
                      <w:r w:rsidR="008C7B00"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="002C38A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藉由良馬、劣馬的對比自我省思，</w:t>
                      </w:r>
                      <w:r w:rsidR="00FD162E">
                        <w:rPr>
                          <w:rFonts w:ascii="標楷體" w:eastAsia="標楷體" w:hAnsi="標楷體" w:hint="eastAsia"/>
                        </w:rPr>
                        <w:t>期能潔身自愛，提升自</w:t>
                      </w:r>
                      <w:r w:rsidR="002E0DFB">
                        <w:rPr>
                          <w:rFonts w:ascii="標楷體" w:eastAsia="標楷體" w:hAnsi="標楷體" w:hint="eastAsia"/>
                        </w:rPr>
                        <w:t>我</w:t>
                      </w:r>
                    </w:p>
                    <w:p w:rsidR="00BC2376" w:rsidRPr="002E0DFB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E0DFB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C2376" w:rsidRPr="00C42874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C7B00" w:rsidRPr="008C7B00" w:rsidRDefault="008C7B00" w:rsidP="008C7B00">
                      <w:pPr>
                        <w:pStyle w:val="ab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8C7B00">
                        <w:rPr>
                          <w:rFonts w:ascii="標楷體" w:eastAsia="標楷體" w:hAnsi="標楷體" w:hint="eastAsia"/>
                        </w:rPr>
                        <w:t>（1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）引導</w:t>
                      </w:r>
                      <w:r w:rsidRPr="008C7B00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複習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文，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熟悉文句</w:t>
                      </w:r>
                      <w:r w:rsidRPr="008C7B0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17579" w:rsidRDefault="008C7B00" w:rsidP="008C7B00">
                      <w:pPr>
                        <w:pStyle w:val="ab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8C7B00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學生分組討論:</w:t>
                      </w:r>
                      <w:r w:rsidR="00617579">
                        <w:rPr>
                          <w:rFonts w:ascii="標楷體" w:eastAsia="標楷體" w:hAnsi="標楷體" w:hint="eastAsia"/>
                        </w:rPr>
                        <w:t>分析文本中舉出的良馬與劣馬的差異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617579">
                        <w:rPr>
                          <w:rFonts w:ascii="標楷體" w:eastAsia="標楷體" w:hAnsi="標楷體" w:hint="eastAsia"/>
                        </w:rPr>
                        <w:t>對應賢才與庸才具</w:t>
                      </w:r>
                    </w:p>
                    <w:p w:rsidR="008C7B00" w:rsidRDefault="00617579" w:rsidP="00617579">
                      <w:pPr>
                        <w:pStyle w:val="ab"/>
                        <w:ind w:leftChars="0" w:left="624"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備的人格特質</w:t>
                      </w:r>
                      <w:r w:rsidR="008C7B0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C7B00" w:rsidRDefault="00C45347" w:rsidP="008C7B00">
                      <w:pPr>
                        <w:pStyle w:val="ab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(3) 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各組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整理歸納討論內容，分組上台搶答。</w:t>
                      </w:r>
                    </w:p>
                    <w:p w:rsidR="00BC2376" w:rsidRPr="008C7B00" w:rsidRDefault="008C7B00" w:rsidP="008C7B00">
                      <w:pPr>
                        <w:pStyle w:val="ab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</w:p>
                    <w:p w:rsidR="00BC2376" w:rsidRPr="00C42874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C2376" w:rsidRDefault="008C7B00" w:rsidP="008C53A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組別</w:t>
                      </w:r>
                      <w:r w:rsidR="00BC2376">
                        <w:rPr>
                          <w:rFonts w:ascii="標楷體" w:eastAsia="標楷體" w:hAnsi="標楷體" w:hint="eastAsia"/>
                        </w:rPr>
                        <w:t>口頭</w:t>
                      </w:r>
                      <w:r w:rsidR="00E66259">
                        <w:rPr>
                          <w:rFonts w:ascii="標楷體" w:eastAsia="標楷體" w:hAnsi="標楷體" w:hint="eastAsia"/>
                        </w:rPr>
                        <w:t>發表</w:t>
                      </w:r>
                      <w:r w:rsidR="00FD50F9">
                        <w:rPr>
                          <w:rFonts w:ascii="標楷體" w:eastAsia="標楷體" w:hAnsi="標楷體" w:hint="eastAsia"/>
                        </w:rPr>
                        <w:t>及搶答</w:t>
                      </w:r>
                    </w:p>
                    <w:p w:rsidR="00E66259" w:rsidRPr="00C42874" w:rsidRDefault="00E66259" w:rsidP="008C53A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C42874" w:rsidRDefault="00BC2376" w:rsidP="00091072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C2376" w:rsidRPr="008C7B00" w:rsidRDefault="008D4EE4" w:rsidP="00E662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(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="008C7B00">
                        <w:rPr>
                          <w:rFonts w:ascii="標楷體" w:eastAsia="標楷體" w:hAnsi="標楷體" w:hint="eastAsia"/>
                        </w:rPr>
                        <w:t>觀察學生是否能將文本</w:t>
                      </w:r>
                      <w:r w:rsidR="00E66259">
                        <w:rPr>
                          <w:rFonts w:ascii="標楷體" w:eastAsia="標楷體" w:hAnsi="標楷體" w:hint="eastAsia"/>
                        </w:rPr>
                        <w:t>的重點透過討論而整理出來，並上台發表</w:t>
                      </w:r>
                      <w:r w:rsidR="00E1727C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BC2376" w:rsidRPr="008C7B0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BC2376" w:rsidRPr="008C7B00">
                        <w:rPr>
                          <w:rFonts w:ascii="標楷體" w:eastAsia="標楷體" w:hAnsi="標楷體" w:hint="eastAsia"/>
                        </w:rPr>
                        <w:t xml:space="preserve">        </w:t>
                      </w:r>
                    </w:p>
                    <w:p w:rsidR="00BC2376" w:rsidRDefault="00BC2376" w:rsidP="0009107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8D4EE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(</w:t>
                      </w:r>
                      <w:r w:rsidR="00E60E03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)</w:t>
                      </w:r>
                      <w:r w:rsidR="00E66259">
                        <w:rPr>
                          <w:rFonts w:ascii="標楷體" w:eastAsia="標楷體" w:hAnsi="標楷體" w:hint="eastAsia"/>
                        </w:rPr>
                        <w:t>組員之間的互動是否充分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交流，</w:t>
                      </w:r>
                      <w:r w:rsidR="00E66259">
                        <w:rPr>
                          <w:rFonts w:ascii="標楷體" w:eastAsia="標楷體" w:hAnsi="標楷體" w:hint="eastAsia"/>
                        </w:rPr>
                        <w:t>完成小組任務</w:t>
                      </w:r>
                      <w:r w:rsidRPr="003A76B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E66259" w:rsidRPr="003A76B9" w:rsidRDefault="00E66259" w:rsidP="0009107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C42874" w:rsidRDefault="00BC2376" w:rsidP="00091072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C2376" w:rsidRPr="003A76B9" w:rsidRDefault="008D4EE4" w:rsidP="001679AF">
                      <w:pPr>
                        <w:ind w:left="624"/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3B18ED"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3B18ED"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3B18ED">
                        <w:rPr>
                          <w:rFonts w:ascii="標楷體" w:eastAsia="標楷體" w:hAnsi="標楷體" w:hint="eastAsia"/>
                        </w:rPr>
                        <w:t>17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16:00~16</w:t>
                      </w:r>
                      <w:r w:rsidR="00BC2376" w:rsidRPr="00650972">
                        <w:rPr>
                          <w:rFonts w:ascii="標楷體" w:eastAsia="標楷體" w:hAnsi="標楷體" w:hint="eastAsia"/>
                        </w:rPr>
                        <w:t>:35於圖書室</w:t>
                      </w:r>
                    </w:p>
                    <w:p w:rsidR="00BC2376" w:rsidRDefault="00BC2376" w:rsidP="00282A4E"/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654F5A">
        <w:rPr>
          <w:rFonts w:ascii="標楷體" w:eastAsia="標楷體" w:hAnsi="標楷體" w:hint="eastAsia"/>
          <w:b/>
          <w:sz w:val="28"/>
          <w:szCs w:val="28"/>
        </w:rPr>
        <w:t>8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教學者姓名：</w:t>
      </w:r>
      <w:r w:rsidR="00797E47">
        <w:rPr>
          <w:rFonts w:ascii="標楷體" w:eastAsia="標楷體" w:hAnsi="標楷體" w:hint="eastAsia"/>
        </w:rPr>
        <w:t>潘春秀</w:t>
      </w:r>
      <w:r w:rsidRPr="000E5BC7">
        <w:rPr>
          <w:rFonts w:ascii="標楷體" w:eastAsia="標楷體" w:hAnsi="標楷體" w:hint="eastAsia"/>
        </w:rPr>
        <w:t xml:space="preserve">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>科目單元名稱：</w:t>
      </w:r>
      <w:r w:rsidR="00797E47" w:rsidRPr="00654F5A">
        <w:rPr>
          <w:rFonts w:ascii="標楷體" w:eastAsia="標楷體" w:hAnsi="標楷體" w:hint="eastAsia"/>
          <w:u w:val="single"/>
        </w:rPr>
        <w:t>良馬對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   班級：</w:t>
      </w:r>
      <w:r w:rsidR="00161E9B" w:rsidRPr="008D4EE4">
        <w:rPr>
          <w:rFonts w:ascii="標楷體" w:eastAsia="標楷體" w:hAnsi="標楷體" w:hint="eastAsia"/>
          <w:u w:val="single"/>
        </w:rPr>
        <w:t>801</w:t>
      </w:r>
      <w:r w:rsidRPr="000E5BC7">
        <w:rPr>
          <w:rFonts w:ascii="標楷體" w:eastAsia="標楷體" w:hAnsi="標楷體" w:hint="eastAsia"/>
        </w:rPr>
        <w:t xml:space="preserve">   </w:t>
      </w:r>
      <w:r w:rsidRPr="000E5BC7">
        <w:rPr>
          <w:rFonts w:ascii="標楷體" w:eastAsia="標楷體" w:hAnsi="標楷體"/>
        </w:rPr>
        <w:t xml:space="preserve"> </w:t>
      </w:r>
    </w:p>
    <w:p w:rsidR="001679AF" w:rsidRPr="000E5BC7" w:rsidRDefault="001679AF" w:rsidP="001679AF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 xml:space="preserve">基隆市 南榮國中   </w:t>
      </w:r>
      <w:r w:rsidR="00797E47">
        <w:rPr>
          <w:rFonts w:ascii="標楷體" w:eastAsia="標楷體" w:hAnsi="標楷體" w:hint="eastAsia"/>
        </w:rPr>
        <w:t>陳涵婷</w:t>
      </w:r>
      <w:r w:rsidR="008D4EE4">
        <w:rPr>
          <w:rFonts w:ascii="標楷體" w:eastAsia="標楷體" w:hAnsi="標楷體" w:hint="eastAsia"/>
        </w:rPr>
        <w:t>、周佳儀</w:t>
      </w:r>
      <w:r>
        <w:rPr>
          <w:rFonts w:ascii="標楷體" w:eastAsia="標楷體" w:hAnsi="標楷體" w:hint="eastAsia"/>
        </w:rPr>
        <w:t>教師</w:t>
      </w:r>
      <w:r w:rsidRPr="000E5BC7">
        <w:rPr>
          <w:rFonts w:ascii="標楷體" w:eastAsia="標楷體" w:hAnsi="標楷體"/>
        </w:rPr>
        <w:t xml:space="preserve">      </w:t>
      </w:r>
      <w:r w:rsidRPr="000E5BC7">
        <w:rPr>
          <w:rFonts w:ascii="標楷體" w:eastAsia="標楷體" w:hAnsi="標楷體"/>
          <w:u w:val="single"/>
        </w:rPr>
        <w:t xml:space="preserve"> </w:t>
      </w:r>
      <w:r w:rsidRPr="000E5BC7">
        <w:t xml:space="preserve"> 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</w:t>
      </w:r>
      <w:r w:rsidR="00654F5A">
        <w:rPr>
          <w:rFonts w:ascii="標楷體" w:eastAsia="標楷體" w:hAnsi="標楷體" w:hint="eastAsia"/>
        </w:rPr>
        <w:t>109</w:t>
      </w:r>
      <w:r w:rsidRPr="000E5BC7">
        <w:rPr>
          <w:rFonts w:ascii="標楷體" w:eastAsia="標楷體" w:hAnsi="標楷體" w:hint="eastAsia"/>
        </w:rPr>
        <w:t>年</w:t>
      </w:r>
      <w:r w:rsidR="00654F5A">
        <w:rPr>
          <w:rFonts w:ascii="標楷體" w:eastAsia="標楷體" w:hAnsi="標楷體" w:hint="eastAsia"/>
        </w:rPr>
        <w:t>3</w:t>
      </w:r>
      <w:r w:rsidRPr="000E5BC7">
        <w:rPr>
          <w:rFonts w:ascii="標楷體" w:eastAsia="標楷體" w:hAnsi="標楷體" w:hint="eastAsia"/>
        </w:rPr>
        <w:t>月</w:t>
      </w:r>
      <w:r w:rsidR="00654F5A">
        <w:rPr>
          <w:rFonts w:ascii="標楷體" w:eastAsia="標楷體" w:hAnsi="標楷體" w:hint="eastAsia"/>
        </w:rPr>
        <w:t>17</w:t>
      </w:r>
      <w:r w:rsidRPr="000E5BC7">
        <w:rPr>
          <w:rFonts w:ascii="標楷體" w:eastAsia="標楷體" w:hAnsi="標楷體" w:hint="eastAsia"/>
        </w:rPr>
        <w:t>日</w:t>
      </w:r>
      <w:r w:rsidRPr="000E5BC7">
        <w:rPr>
          <w:rFonts w:ascii="標楷體" w:eastAsia="標楷體" w:hAnsi="標楷體"/>
        </w:rPr>
        <w:t xml:space="preserve">                  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/>
        </w:rPr>
        <w:t xml:space="preserve">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DE3D91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DE3D91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DE3D91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A14859" w:rsidRDefault="00EC79DB" w:rsidP="007857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D4EE4">
              <w:rPr>
                <w:rFonts w:ascii="標楷體" w:eastAsia="標楷體" w:hAnsi="標楷體" w:hint="eastAsia"/>
              </w:rPr>
              <w:t>安排分組活動</w:t>
            </w:r>
            <w:r w:rsidR="00A14859">
              <w:rPr>
                <w:rFonts w:ascii="標楷體" w:eastAsia="標楷體" w:hAnsi="標楷體" w:hint="eastAsia"/>
              </w:rPr>
              <w:t>適合</w:t>
            </w:r>
            <w:r w:rsidR="008D4EE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合作學習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  <w:p w:rsidR="00EC79DB" w:rsidRPr="00E46A24" w:rsidRDefault="00EC79DB" w:rsidP="007857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2.布置道具吸引學生注意力。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7F4775" w:rsidRDefault="007F4775" w:rsidP="007F47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544F3">
              <w:rPr>
                <w:rFonts w:ascii="標楷體" w:eastAsia="標楷體" w:hAnsi="標楷體" w:hint="eastAsia"/>
              </w:rPr>
              <w:t>組員</w:t>
            </w:r>
            <w:r w:rsidR="00E66259">
              <w:rPr>
                <w:rFonts w:ascii="標楷體" w:eastAsia="標楷體" w:hAnsi="標楷體" w:hint="eastAsia"/>
              </w:rPr>
              <w:t>討論氣氛熱烈，並能指導弱勢學生。</w:t>
            </w:r>
          </w:p>
          <w:p w:rsidR="00A14859" w:rsidRDefault="007F4775" w:rsidP="007F47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61E9B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隨時走動巡視，適時提供協助</w:t>
            </w:r>
            <w:r w:rsidR="00161E9B">
              <w:rPr>
                <w:rFonts w:ascii="標楷體" w:eastAsia="標楷體" w:hAnsi="標楷體" w:hint="eastAsia"/>
              </w:rPr>
              <w:t>。</w:t>
            </w:r>
          </w:p>
          <w:p w:rsidR="007F4775" w:rsidRPr="00E46A24" w:rsidRDefault="007F4775" w:rsidP="007F4775">
            <w:pPr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A14859" w:rsidRDefault="007F4775" w:rsidP="001C32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66259">
              <w:rPr>
                <w:rFonts w:ascii="標楷體" w:eastAsia="標楷體" w:hAnsi="標楷體" w:hint="eastAsia"/>
              </w:rPr>
              <w:t>組員發表時</w:t>
            </w:r>
            <w:r w:rsidR="001C32F6">
              <w:rPr>
                <w:rFonts w:ascii="標楷體" w:eastAsia="標楷體" w:hAnsi="標楷體" w:hint="eastAsia"/>
              </w:rPr>
              <w:t>，</w:t>
            </w:r>
            <w:r w:rsidR="00E66259">
              <w:rPr>
                <w:rFonts w:ascii="標楷體" w:eastAsia="標楷體" w:hAnsi="標楷體" w:hint="eastAsia"/>
              </w:rPr>
              <w:t>其他同學能專注聆聽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  <w:p w:rsidR="00EC79DB" w:rsidRDefault="007F4775" w:rsidP="00EC79D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66259">
              <w:rPr>
                <w:rFonts w:ascii="標楷體" w:eastAsia="標楷體" w:hAnsi="標楷體" w:hint="eastAsia"/>
              </w:rPr>
              <w:t>遇有疑難，</w:t>
            </w:r>
            <w:r w:rsidR="00EC79DB">
              <w:rPr>
                <w:rFonts w:ascii="標楷體" w:eastAsia="標楷體" w:hAnsi="標楷體" w:hint="eastAsia"/>
              </w:rPr>
              <w:t>學生</w:t>
            </w:r>
            <w:r w:rsidR="00EC79DB">
              <w:rPr>
                <w:rFonts w:ascii="標楷體" w:eastAsia="標楷體" w:hAnsi="標楷體" w:hint="eastAsia"/>
              </w:rPr>
              <w:t>會</w:t>
            </w:r>
            <w:r w:rsidR="00EC79DB">
              <w:rPr>
                <w:rFonts w:ascii="標楷體" w:eastAsia="標楷體" w:hAnsi="標楷體" w:hint="eastAsia"/>
              </w:rPr>
              <w:t>互相請教，或</w:t>
            </w:r>
            <w:r w:rsidR="00E66259">
              <w:rPr>
                <w:rFonts w:ascii="標楷體" w:eastAsia="標楷體" w:hAnsi="標楷體" w:hint="eastAsia"/>
              </w:rPr>
              <w:t>主動舉手</w:t>
            </w:r>
          </w:p>
          <w:p w:rsidR="007F4775" w:rsidRPr="00E46A24" w:rsidRDefault="00EC79DB" w:rsidP="00EC79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66259">
              <w:rPr>
                <w:rFonts w:ascii="標楷體" w:eastAsia="標楷體" w:hAnsi="標楷體" w:hint="eastAsia"/>
              </w:rPr>
              <w:t>請求支援。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134B17" w:rsidP="00161E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少部分</w:t>
            </w:r>
            <w:r w:rsidR="008D4EE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對文本的複習欠精熟，需依賴組員協助</w:t>
            </w:r>
            <w:r w:rsidR="00EC79DB">
              <w:rPr>
                <w:rFonts w:ascii="標楷體" w:eastAsia="標楷體" w:hAnsi="標楷體" w:hint="eastAsia"/>
              </w:rPr>
              <w:t>，才能順利上台發表</w:t>
            </w:r>
            <w:r w:rsidR="00161E9B">
              <w:rPr>
                <w:rFonts w:ascii="標楷體" w:eastAsia="標楷體" w:hAnsi="標楷體" w:hint="eastAsia"/>
              </w:rPr>
              <w:t>。</w:t>
            </w:r>
          </w:p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2325"/>
        </w:trPr>
        <w:tc>
          <w:tcPr>
            <w:tcW w:w="728" w:type="dxa"/>
            <w:vAlign w:val="center"/>
          </w:tcPr>
          <w:p w:rsidR="00A14859" w:rsidRPr="00E46A24" w:rsidRDefault="00A14859" w:rsidP="00DE3D91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A14859" w:rsidRPr="006B3574" w:rsidRDefault="006B3574" w:rsidP="006B3574">
            <w:pPr>
              <w:pStyle w:val="ab"/>
              <w:numPr>
                <w:ilvl w:val="0"/>
                <w:numId w:val="7"/>
              </w:numPr>
              <w:ind w:leftChars="0"/>
              <w:rPr>
                <w:rFonts w:ascii="標楷體" w:eastAsia="標楷體" w:hAnsi="標楷體" w:hint="eastAsia"/>
                <w:kern w:val="0"/>
              </w:rPr>
            </w:pPr>
            <w:r w:rsidRPr="006B3574">
              <w:rPr>
                <w:rFonts w:ascii="標楷體" w:eastAsia="標楷體" w:hAnsi="標楷體" w:hint="eastAsia"/>
              </w:rPr>
              <w:t>課堂中</w:t>
            </w:r>
            <w:r w:rsidR="008D4EE4" w:rsidRPr="006B3574">
              <w:rPr>
                <w:rFonts w:ascii="標楷體" w:eastAsia="標楷體" w:hAnsi="標楷體" w:hint="eastAsia"/>
              </w:rPr>
              <w:t>學生</w:t>
            </w:r>
            <w:r w:rsidR="00785750" w:rsidRPr="006B3574">
              <w:rPr>
                <w:rFonts w:ascii="標楷體" w:eastAsia="標楷體" w:hAnsi="標楷體" w:hint="eastAsia"/>
              </w:rPr>
              <w:t>樂於學習</w:t>
            </w:r>
            <w:r w:rsidRPr="006B3574">
              <w:rPr>
                <w:rFonts w:ascii="標楷體" w:eastAsia="標楷體" w:hAnsi="標楷體" w:hint="eastAsia"/>
              </w:rPr>
              <w:t>，氣氛熱絡，</w:t>
            </w:r>
            <w:r w:rsidR="00785750" w:rsidRPr="006B3574">
              <w:rPr>
                <w:rFonts w:ascii="標楷體" w:eastAsia="標楷體" w:hAnsi="標楷體" w:hint="eastAsia"/>
                <w:kern w:val="0"/>
              </w:rPr>
              <w:t>但</w:t>
            </w:r>
            <w:r>
              <w:rPr>
                <w:rFonts w:ascii="標楷體" w:eastAsia="標楷體" w:hAnsi="標楷體" w:hint="eastAsia"/>
                <w:kern w:val="0"/>
              </w:rPr>
              <w:t>時間掌控需要再明確些</w:t>
            </w:r>
            <w:r w:rsidRPr="006B3574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B3574" w:rsidRPr="006B3574" w:rsidRDefault="006B3574" w:rsidP="006B3574">
            <w:pPr>
              <w:pStyle w:val="ab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程度較弱的學生對文言文的理解較欠熟練，需要多關注協助，老師能適時從旁指導。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1679AF" w:rsidRPr="00E46A24" w:rsidRDefault="001679AF" w:rsidP="001679AF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D4EE4">
        <w:rPr>
          <w:rFonts w:ascii="標楷體" w:eastAsia="標楷體" w:hAnsi="標楷體" w:hint="eastAsia"/>
          <w:u w:val="single"/>
        </w:rPr>
        <w:t>10</w:t>
      </w:r>
      <w:r w:rsidR="00654F5A">
        <w:rPr>
          <w:rFonts w:ascii="標楷體" w:eastAsia="標楷體" w:hAnsi="標楷體" w:hint="eastAsia"/>
          <w:u w:val="single"/>
        </w:rPr>
        <w:t>9</w:t>
      </w:r>
      <w:r w:rsidR="008D4EE4">
        <w:rPr>
          <w:rFonts w:ascii="標楷體" w:eastAsia="標楷體" w:hAnsi="標楷體" w:hint="eastAsia"/>
          <w:u w:val="single"/>
        </w:rPr>
        <w:t>/</w:t>
      </w:r>
      <w:r w:rsidR="00654F5A">
        <w:rPr>
          <w:rFonts w:ascii="標楷體" w:eastAsia="標楷體" w:hAnsi="標楷體" w:hint="eastAsia"/>
          <w:u w:val="single"/>
        </w:rPr>
        <w:t>3</w:t>
      </w:r>
      <w:r w:rsidR="008D4EE4">
        <w:rPr>
          <w:rFonts w:ascii="標楷體" w:eastAsia="標楷體" w:hAnsi="標楷體" w:hint="eastAsia"/>
          <w:u w:val="single"/>
        </w:rPr>
        <w:t>/</w:t>
      </w:r>
      <w:r w:rsidR="00654F5A">
        <w:rPr>
          <w:rFonts w:ascii="標楷體" w:eastAsia="標楷體" w:hAnsi="標楷體" w:hint="eastAsia"/>
          <w:u w:val="single"/>
        </w:rPr>
        <w:t>17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八年級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797E47">
        <w:rPr>
          <w:rFonts w:ascii="標楷體" w:eastAsia="標楷體" w:hAnsi="標楷體" w:hint="eastAsia"/>
        </w:rPr>
        <w:t xml:space="preserve"> </w:t>
      </w:r>
      <w:r w:rsidR="00797E47" w:rsidRPr="00797E47">
        <w:rPr>
          <w:rFonts w:ascii="標楷體" w:eastAsia="標楷體" w:hAnsi="標楷體" w:hint="eastAsia"/>
          <w:u w:val="single"/>
        </w:rPr>
        <w:t xml:space="preserve">良馬對 </w:t>
      </w:r>
      <w:r w:rsidR="00797E4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1679AF" w:rsidRPr="00E46A24" w:rsidRDefault="001679AF" w:rsidP="001679AF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797E47">
        <w:rPr>
          <w:rFonts w:ascii="標楷體" w:eastAsia="標楷體" w:hAnsi="標楷體" w:hint="eastAsia"/>
          <w:u w:val="single"/>
        </w:rPr>
        <w:t>潘春秀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B62B5F">
        <w:rPr>
          <w:rFonts w:ascii="標楷體" w:eastAsia="標楷體" w:hAnsi="標楷體" w:hint="eastAsia"/>
          <w:u w:val="single"/>
        </w:rPr>
        <w:t>周佳儀</w:t>
      </w:r>
      <w:r>
        <w:rPr>
          <w:rFonts w:ascii="標楷體" w:eastAsia="標楷體" w:hAnsi="標楷體" w:hint="eastAsia"/>
          <w:u w:val="single"/>
        </w:rPr>
        <w:t>、</w:t>
      </w:r>
      <w:r w:rsidR="00797E47">
        <w:rPr>
          <w:rFonts w:ascii="標楷體" w:eastAsia="標楷體" w:hAnsi="標楷體" w:hint="eastAsia"/>
          <w:u w:val="single"/>
        </w:rPr>
        <w:t>陳涵婷</w:t>
      </w:r>
      <w:r>
        <w:rPr>
          <w:rFonts w:ascii="標楷體" w:eastAsia="標楷體" w:hAnsi="標楷體" w:hint="eastAsia"/>
          <w:u w:val="single"/>
        </w:rPr>
        <w:t>師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8D4EE4">
        <w:rPr>
          <w:rFonts w:ascii="標楷體" w:eastAsia="標楷體" w:hAnsi="標楷體" w:hint="eastAsia"/>
          <w:u w:val="single"/>
        </w:rPr>
        <w:t>10</w:t>
      </w:r>
      <w:r w:rsidR="00654F5A">
        <w:rPr>
          <w:rFonts w:ascii="標楷體" w:eastAsia="標楷體" w:hAnsi="標楷體" w:hint="eastAsia"/>
          <w:u w:val="single"/>
        </w:rPr>
        <w:t>9</w:t>
      </w:r>
      <w:r w:rsidR="008D4EE4">
        <w:rPr>
          <w:rFonts w:ascii="標楷體" w:eastAsia="標楷體" w:hAnsi="標楷體" w:hint="eastAsia"/>
          <w:u w:val="single"/>
        </w:rPr>
        <w:t>/</w:t>
      </w:r>
      <w:r w:rsidR="00654F5A">
        <w:rPr>
          <w:rFonts w:ascii="標楷體" w:eastAsia="標楷體" w:hAnsi="標楷體" w:hint="eastAsia"/>
          <w:u w:val="single"/>
        </w:rPr>
        <w:t>3</w:t>
      </w:r>
      <w:r w:rsidR="008D4EE4">
        <w:rPr>
          <w:rFonts w:ascii="標楷體" w:eastAsia="標楷體" w:hAnsi="標楷體" w:hint="eastAsia"/>
          <w:u w:val="single"/>
        </w:rPr>
        <w:t>/</w:t>
      </w:r>
      <w:r w:rsidR="00654F5A">
        <w:rPr>
          <w:rFonts w:ascii="標楷體" w:eastAsia="標楷體" w:hAnsi="標楷體" w:hint="eastAsia"/>
          <w:u w:val="single"/>
        </w:rPr>
        <w:t>17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  <w:u w:val="single"/>
        </w:rPr>
        <w:t xml:space="preserve">            </w:t>
      </w:r>
    </w:p>
    <w:p w:rsidR="00282A4E" w:rsidRPr="00E46A24" w:rsidRDefault="00F6488D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AD4" w:rsidRDefault="00B92AD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C2376" w:rsidRPr="00094C5C" w:rsidRDefault="00BC2376" w:rsidP="00D47A83">
                            <w:pPr>
                              <w:pStyle w:val="a7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 w:rsidR="00B92AD4">
                              <w:rPr>
                                <w:rFonts w:ascii="標楷體" w:eastAsia="標楷體" w:hAnsi="標楷體" w:hint="eastAsia"/>
                              </w:rPr>
                              <w:t>合作的學習方式有助於學生互相學習、勇於發表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Pr="00094C5C" w:rsidRDefault="00BC2376" w:rsidP="00D47A83">
                            <w:pPr>
                              <w:pStyle w:val="a7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B92AD4">
                              <w:rPr>
                                <w:rFonts w:ascii="標楷體" w:eastAsia="標楷體" w:hAnsi="標楷體" w:hint="eastAsia"/>
                              </w:rPr>
                              <w:t>教師善用</w:t>
                            </w:r>
                            <w:r w:rsidR="006B3574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 w:rsidR="00B92AD4">
                              <w:rPr>
                                <w:rFonts w:ascii="標楷體" w:eastAsia="標楷體" w:hAnsi="標楷體" w:hint="eastAsia"/>
                              </w:rPr>
                              <w:t>道具，</w:t>
                            </w:r>
                            <w:r w:rsidR="006B3574">
                              <w:rPr>
                                <w:rFonts w:ascii="標楷體" w:eastAsia="標楷體" w:hAnsi="標楷體" w:hint="eastAsia"/>
                              </w:rPr>
                              <w:t>吸引學生的</w:t>
                            </w:r>
                            <w:r w:rsidR="00B92AD4">
                              <w:rPr>
                                <w:rFonts w:ascii="標楷體" w:eastAsia="標楷體" w:hAnsi="標楷體" w:hint="eastAsia"/>
                              </w:rPr>
                              <w:t>學習興趣。</w:t>
                            </w:r>
                          </w:p>
                          <w:p w:rsidR="00BC2376" w:rsidRDefault="00BC2376" w:rsidP="00D47A83">
                            <w:pPr>
                              <w:pStyle w:val="a7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D47A83">
                              <w:rPr>
                                <w:rFonts w:ascii="標楷體" w:eastAsia="標楷體" w:hAnsi="標楷體" w:hint="eastAsia"/>
                              </w:rPr>
                              <w:t>教師旁徵博引、善舉事例，讓</w:t>
                            </w:r>
                            <w:r w:rsidR="006B3574">
                              <w:rPr>
                                <w:rFonts w:ascii="標楷體" w:eastAsia="標楷體" w:hAnsi="標楷體" w:hint="eastAsia"/>
                              </w:rPr>
                              <w:t>枯燥</w:t>
                            </w:r>
                            <w:r w:rsidR="00D47A83">
                              <w:rPr>
                                <w:rFonts w:ascii="標楷體" w:eastAsia="標楷體" w:hAnsi="標楷體" w:hint="eastAsia"/>
                              </w:rPr>
                              <w:t>的文本</w:t>
                            </w:r>
                            <w:r w:rsidR="006B3574">
                              <w:rPr>
                                <w:rFonts w:ascii="標楷體" w:eastAsia="標楷體" w:hAnsi="標楷體" w:hint="eastAsia"/>
                              </w:rPr>
                              <w:t>更</w:t>
                            </w:r>
                            <w:r w:rsidR="00D47A83">
                              <w:rPr>
                                <w:rFonts w:ascii="標楷體" w:eastAsia="標楷體" w:hAnsi="標楷體" w:hint="eastAsia"/>
                              </w:rPr>
                              <w:t>貼近學生的生活經驗。</w:t>
                            </w:r>
                          </w:p>
                          <w:p w:rsidR="00BC2376" w:rsidRPr="00D47A83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A14859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C2376" w:rsidRPr="00094C5C" w:rsidRDefault="00BC2376" w:rsidP="00A1485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57515F" w:rsidRDefault="00B92AD4" w:rsidP="0057515F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學生上台板書較耗費時間，可事先將文本製成小張海報，讓學生張貼於黑板。</w:t>
                            </w:r>
                          </w:p>
                          <w:p w:rsidR="0057515F" w:rsidRPr="0057515F" w:rsidRDefault="0062296B" w:rsidP="0057515F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弱勢學生於分組搶答中較缺乏自信，宜調整提問的難易度</w:t>
                            </w:r>
                            <w:r w:rsidR="0057515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376" w:rsidRPr="00094C5C" w:rsidRDefault="00D47A83" w:rsidP="0006572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D47A8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部分學生對文本尚欠熟悉，可先安排複習再進行活動。</w:t>
                            </w:r>
                          </w:p>
                          <w:p w:rsidR="00BC2376" w:rsidRPr="00172E08" w:rsidRDefault="00BC2376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C2376" w:rsidRDefault="00BC2376" w:rsidP="00D47A83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6B3574">
                              <w:rPr>
                                <w:rFonts w:ascii="標楷體" w:eastAsia="標楷體" w:hAnsi="標楷體" w:hint="eastAsia"/>
                              </w:rPr>
                              <w:t>可結合投影或PPT，將良馬、劣馬用表列方式做整理比較。</w:t>
                            </w:r>
                          </w:p>
                          <w:p w:rsidR="00BC2376" w:rsidRDefault="00BC2376" w:rsidP="00D47A83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C2376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C2376" w:rsidRPr="00094C5C" w:rsidRDefault="00BC2376" w:rsidP="0028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3OfwIAAA4FAAAOAAAAZHJzL2Uyb0RvYy54bWysVMGO2yAQvVfqPyDuie2sk02sdVarOKkq&#10;bdtVt/0AAjhGxUCBxEmr/nsHnGS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gj&#10;RVoo0WdIGlEbydFNSE9nXAFez+bJBoLOPGr6zSGlFw148QdrdddwwgBUFvyTqwNh4eAoWncfNIPo&#10;ZOt1zNS+tm0ICDlA+1iQw7kgfO8Rhc1Jms2mKdSNgu0W6j2DRbiDFKfjxjr/jusWhUmJLYCP4cnu&#10;0fne9eQSblN6JaSEfVJIhboSz8ajcTzgtBQsGCNLu1kvpEU7EnQTv+O9V26t8KBeKdoSA0z4ghMp&#10;QjqWisW5J0L2cwAtVTADO8B2nPUq+TlLZ8vpcpoP8tFkOcjTqho8rBb5YLLKbsfVTbVYVNmvgDPL&#10;i0YwxlWAelJslv+dIo6902vtrNkrSu6S+Sp+r5kn1zBiQYDV6R/ZRR2E0vcS8vv1PuosiiTIYq3Z&#10;AYRhdd+U8IjApNH2B0YdNGSJ3fctsRwj+V6BuGZZnocOjot8DGrAyF5a1pcWoiiEKrHHqJ8ufN/1&#10;W2PFpoGbslh1pR9AkLWIUnlBdZQxNF3kdHwgQldfrqPXyzM2/w0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GRyPc5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B92AD4" w:rsidRDefault="00B92AD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C2376" w:rsidRPr="00094C5C" w:rsidRDefault="00BC2376" w:rsidP="00D47A83">
                      <w:pPr>
                        <w:pStyle w:val="a7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 w:rsidR="00B92AD4">
                        <w:rPr>
                          <w:rFonts w:ascii="標楷體" w:eastAsia="標楷體" w:hAnsi="標楷體" w:hint="eastAsia"/>
                        </w:rPr>
                        <w:t>合作的學習方式有助於學生互相學習、勇於發表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Pr="00094C5C" w:rsidRDefault="00BC2376" w:rsidP="00D47A83">
                      <w:pPr>
                        <w:pStyle w:val="a7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B92AD4">
                        <w:rPr>
                          <w:rFonts w:ascii="標楷體" w:eastAsia="標楷體" w:hAnsi="標楷體" w:hint="eastAsia"/>
                        </w:rPr>
                        <w:t>教師善用</w:t>
                      </w:r>
                      <w:r w:rsidR="006B3574"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 w:rsidR="00B92AD4">
                        <w:rPr>
                          <w:rFonts w:ascii="標楷體" w:eastAsia="標楷體" w:hAnsi="標楷體" w:hint="eastAsia"/>
                        </w:rPr>
                        <w:t>道具，</w:t>
                      </w:r>
                      <w:r w:rsidR="006B3574">
                        <w:rPr>
                          <w:rFonts w:ascii="標楷體" w:eastAsia="標楷體" w:hAnsi="標楷體" w:hint="eastAsia"/>
                        </w:rPr>
                        <w:t>吸引學生的</w:t>
                      </w:r>
                      <w:r w:rsidR="00B92AD4">
                        <w:rPr>
                          <w:rFonts w:ascii="標楷體" w:eastAsia="標楷體" w:hAnsi="標楷體" w:hint="eastAsia"/>
                        </w:rPr>
                        <w:t>學習興趣。</w:t>
                      </w:r>
                    </w:p>
                    <w:p w:rsidR="00BC2376" w:rsidRDefault="00BC2376" w:rsidP="00D47A83">
                      <w:pPr>
                        <w:pStyle w:val="a7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D47A83">
                        <w:rPr>
                          <w:rFonts w:ascii="標楷體" w:eastAsia="標楷體" w:hAnsi="標楷體" w:hint="eastAsia"/>
                        </w:rPr>
                        <w:t>教師旁徵博引、善舉事例，讓</w:t>
                      </w:r>
                      <w:r w:rsidR="006B3574">
                        <w:rPr>
                          <w:rFonts w:ascii="標楷體" w:eastAsia="標楷體" w:hAnsi="標楷體" w:hint="eastAsia"/>
                        </w:rPr>
                        <w:t>枯燥</w:t>
                      </w:r>
                      <w:r w:rsidR="00D47A83">
                        <w:rPr>
                          <w:rFonts w:ascii="標楷體" w:eastAsia="標楷體" w:hAnsi="標楷體" w:hint="eastAsia"/>
                        </w:rPr>
                        <w:t>的文本</w:t>
                      </w:r>
                      <w:r w:rsidR="006B3574">
                        <w:rPr>
                          <w:rFonts w:ascii="標楷體" w:eastAsia="標楷體" w:hAnsi="標楷體" w:hint="eastAsia"/>
                        </w:rPr>
                        <w:t>更</w:t>
                      </w:r>
                      <w:r w:rsidR="00D47A83">
                        <w:rPr>
                          <w:rFonts w:ascii="標楷體" w:eastAsia="標楷體" w:hAnsi="標楷體" w:hint="eastAsia"/>
                        </w:rPr>
                        <w:t>貼近學生的生活經驗。</w:t>
                      </w:r>
                    </w:p>
                    <w:p w:rsidR="00BC2376" w:rsidRPr="00D47A83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A14859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C2376" w:rsidRPr="00094C5C" w:rsidRDefault="00BC2376" w:rsidP="00A1485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57515F" w:rsidRDefault="00B92AD4" w:rsidP="0057515F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學生上台板書較耗費時間，可事先將文本製成小張海報，讓學生張貼於黑板。</w:t>
                      </w:r>
                    </w:p>
                    <w:p w:rsidR="0057515F" w:rsidRPr="0057515F" w:rsidRDefault="0062296B" w:rsidP="0057515F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弱勢學生於分組搶答中較缺乏自信，宜調整提問的難易度</w:t>
                      </w:r>
                      <w:r w:rsidR="0057515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376" w:rsidRPr="00094C5C" w:rsidRDefault="00D47A83" w:rsidP="0006572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D47A8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部分學生對文本尚欠熟悉，可先安排複習再進行活動。</w:t>
                      </w:r>
                    </w:p>
                    <w:p w:rsidR="00BC2376" w:rsidRPr="00172E08" w:rsidRDefault="00BC2376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C2376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C2376" w:rsidRDefault="00BC2376" w:rsidP="00D47A83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6B3574">
                        <w:rPr>
                          <w:rFonts w:ascii="標楷體" w:eastAsia="標楷體" w:hAnsi="標楷體" w:hint="eastAsia"/>
                        </w:rPr>
                        <w:t>可結合投影或PPT，將良馬、劣馬用表列方式做整理比較。</w:t>
                      </w:r>
                    </w:p>
                    <w:p w:rsidR="00BC2376" w:rsidRDefault="00BC2376" w:rsidP="00D47A83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</w:p>
                    <w:p w:rsidR="00BC2376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C2376" w:rsidRPr="00094C5C" w:rsidRDefault="00BC2376" w:rsidP="00282A4E"/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1679AF" w:rsidRDefault="00CB266F" w:rsidP="001679A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0534B4" w:rsidRPr="001679AF" w:rsidRDefault="00282A4E" w:rsidP="001679AF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</w:t>
      </w:r>
      <w:r w:rsidR="00797E47">
        <w:rPr>
          <w:rFonts w:ascii="標楷體" w:eastAsia="標楷體" w:hAnsi="標楷體" w:hint="eastAsia"/>
        </w:rPr>
        <w:t>潘春秀</w:t>
      </w:r>
      <w:r w:rsidRPr="00E46A24">
        <w:rPr>
          <w:rFonts w:ascii="標楷體" w:eastAsia="標楷體" w:hAnsi="標楷體" w:hint="eastAsia"/>
        </w:rPr>
        <w:t xml:space="preserve"> 任教年級：</w:t>
      </w:r>
      <w:r w:rsidR="00654F5A" w:rsidRPr="00654F5A">
        <w:rPr>
          <w:rFonts w:ascii="標楷體" w:eastAsia="標楷體" w:hAnsi="標楷體" w:hint="eastAsia"/>
          <w:u w:val="single"/>
        </w:rPr>
        <w:t xml:space="preserve">八 </w:t>
      </w:r>
      <w:r w:rsidR="00654F5A">
        <w:rPr>
          <w:rFonts w:ascii="標楷體" w:eastAsia="標楷體" w:hAnsi="標楷體" w:hint="eastAsia"/>
        </w:rPr>
        <w:t xml:space="preserve"> </w:t>
      </w:r>
      <w:r w:rsidRPr="00E46A24">
        <w:rPr>
          <w:rFonts w:ascii="標楷體" w:eastAsia="標楷體" w:hAnsi="標楷體" w:hint="eastAsia"/>
        </w:rPr>
        <w:t>任教科目：</w:t>
      </w:r>
      <w:r w:rsidRPr="00AB4558">
        <w:rPr>
          <w:rFonts w:ascii="標楷體" w:eastAsia="標楷體" w:hAnsi="標楷體" w:hint="eastAsia"/>
          <w:u w:val="single"/>
        </w:rPr>
        <w:t>_</w:t>
      </w:r>
      <w:r w:rsidR="00797E47">
        <w:rPr>
          <w:rFonts w:ascii="標楷體" w:eastAsia="標楷體" w:hAnsi="標楷體" w:hint="eastAsia"/>
          <w:u w:val="single"/>
        </w:rPr>
        <w:t>良馬對</w:t>
      </w:r>
      <w:r w:rsidRPr="00AB4558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>日期：_</w:t>
      </w:r>
      <w:r w:rsidR="00AB4558" w:rsidRPr="00797E47">
        <w:rPr>
          <w:rFonts w:ascii="標楷體" w:eastAsia="標楷體" w:hAnsi="標楷體" w:hint="eastAsia"/>
          <w:u w:val="single"/>
        </w:rPr>
        <w:t>10</w:t>
      </w:r>
      <w:r w:rsidR="00654F5A">
        <w:rPr>
          <w:rFonts w:ascii="標楷體" w:eastAsia="標楷體" w:hAnsi="標楷體" w:hint="eastAsia"/>
          <w:u w:val="single"/>
        </w:rPr>
        <w:t>9年3月17日</w:t>
      </w:r>
      <w:r w:rsidRPr="00E46A24">
        <w:rPr>
          <w:rFonts w:ascii="標楷體" w:eastAsia="標楷體" w:hAnsi="標楷體" w:hint="eastAsia"/>
        </w:rPr>
        <w:t>_____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DE3D91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F6488D" w:rsidP="00DE3D9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41753" wp14:editId="782FB42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2540" t="0" r="0" b="381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376" w:rsidRDefault="00BC2376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8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jtQIAALUFAAAOAAAAZHJzL2Uyb0RvYy54bWysVG1vmzAQ/j5p/8Hyd8pLSQKopGpC2CZ1&#10;L1K7z5UDJlgDm9lOIJ3233c2SZq2mjRt4wOyz+fn7rl7fFfXQ9ugHZWKCZ5i/8LDiPJClIxvUvz1&#10;PncijJQmvCSN4DTFe6rw9fztm6u+S2ggatGUVCIA4SrpuxTXWneJ66qipi1RF6KjHA4rIVuiYSs3&#10;bilJD+ht4waeN3V7IctOioIqBdZsPMRzi19VtNCfq0pRjZoUQ27a/qX9r83fnV+RZCNJV7PikAb5&#10;iyxawjgEPUFlRBO0lewVVMsKKZSo9EUhWldUFSuo5QBsfO8Fm7uadNRygeKo7lQm9f9gi0+7LxKx&#10;EnqHEScttOjh4f79w8K/jExx+k4l4HPXgZceFmIwjoao6m5F8U0hLpY14Rt6I6Xoa0pKSM43N92z&#10;qyOOMiDr/qMoIQrZamGBhkq2BhBqgQAdmrQ/NYYOGhVgvIx8Dw4KOPFjbwJrE4Akx7udVPodFS0y&#10;ixRLaLvFJrtbpUfXo4sJxUXOmgbsJGn4MwNgjhaIDFfNmcnBdvJH7MWraBWFThhMV07oZZlzky9D&#10;Z5r7s0l2mS2Xmf/TxPXDpGZlSbkJc1SVH/5Z1w76HvVw0pUSDSsNnElJyc162Ui0I6Dq3H6Hgpy5&#10;uc/TsPUCLi8o+UHoLYLYyafRzAnzcOLEMy9yPD9exFMvjMMsf07plnH675RQn+J4EkxGKf2Wm2e/&#10;19xI0jINc6NhbYqjkxNJjABXvLSt1YQ14/qsFCb9p1JAu4+NtnI1Ch21qof1YJ9FYKIbKa9FuQf9&#10;SgECAy3CzINFLeQjRj3MjxSr71siKUbNBw5vwAwbuwgnswA28mhdn1sJLwAixRqjcbnU43DadpJt&#10;aogwvjYubuC9VMyK+SmbwyuD2WA5HeaYGT7ne+v1NG3nvwAAAP//AwBQSwMEFAAGAAgAAAAhAF5N&#10;3CLeAAAACAEAAA8AAABkcnMvZG93bnJldi54bWxMj81qwzAQhO+FvoPYQm+NHPeHxLEcgnEPhVKw&#10;00KPirWxTayVseTEfftuT81xdj5mZ9LtbHtxxtF3jhQsFxEIpNqZjhoFn/vXhxUIHzQZ3TtCBT/o&#10;YZvd3qQ6Me5CJZ6r0AgOIZ9oBW0IQyKlr1u02i/cgMTe0Y1WB5ZjI82oLxxuexlH0Yu0uiP+0OoB&#10;8xbrUzVZBd9x0RTzR7n7orf3cj4V+T6fKqXu7+bdBkTAOfzD8Fefq0PGnQ5uIuNFryB+XjOpYL16&#10;AsH+45L1gbmYDzJL5fWA7BcAAP//AwBQSwECLQAUAAYACAAAACEAtoM4kv4AAADhAQAAEwAAAAAA&#10;AAAAAAAAAAAAAAAAW0NvbnRlbnRfVHlwZXNdLnhtbFBLAQItABQABgAIAAAAIQA4/SH/1gAAAJQB&#10;AAALAAAAAAAAAAAAAAAAAC8BAABfcmVscy8ucmVsc1BLAQItABQABgAIAAAAIQDzRRvjtQIAALUF&#10;AAAOAAAAAAAAAAAAAAAAAC4CAABkcnMvZTJvRG9jLnhtbFBLAQItABQABgAIAAAAIQBeTdwi3gAA&#10;AAgBAAAPAAAAAAAAAAAAAAAAAA8FAABkcnMvZG93bnJldi54bWxQSwUGAAAAAAQABADzAAAAGgYA&#10;AAAA&#10;" filled="f" stroked="f">
                      <v:textbox inset="0,,0">
                        <w:txbxContent>
                          <w:p w:rsidR="00BC2376" w:rsidRDefault="00BC2376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797E47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5A32F8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797E47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DE3D91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DE3D91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A14859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</w:tcPr>
          <w:p w:rsidR="000534B4" w:rsidRPr="00E46A24" w:rsidRDefault="00797E4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797E4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797E4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 w:val="restart"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B84ED2" w:rsidRPr="000534B4" w:rsidRDefault="00B84ED2" w:rsidP="00B84ED2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4ED2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B84ED2" w:rsidRPr="000534B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B84ED2" w:rsidRPr="000534B4" w:rsidRDefault="00B84ED2" w:rsidP="00B84ED2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4ED2" w:rsidRPr="00E46A24" w:rsidRDefault="00B84ED2" w:rsidP="00B84ED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DE3D91">
        <w:tc>
          <w:tcPr>
            <w:tcW w:w="10023" w:type="dxa"/>
          </w:tcPr>
          <w:p w:rsidR="00282A4E" w:rsidRPr="001D58A4" w:rsidRDefault="00282A4E" w:rsidP="00DE3D9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1679AF">
        <w:trPr>
          <w:trHeight w:val="1134"/>
        </w:trPr>
        <w:tc>
          <w:tcPr>
            <w:tcW w:w="10023" w:type="dxa"/>
          </w:tcPr>
          <w:p w:rsidR="00282A4E" w:rsidRPr="00E46A24" w:rsidRDefault="00282A4E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  <w:r w:rsidR="00A66D4E">
              <w:rPr>
                <w:rFonts w:ascii="標楷體" w:eastAsia="標楷體" w:hAnsi="標楷體" w:hint="eastAsia"/>
              </w:rPr>
              <w:t>分組討論搶答，活絡學生課堂氣氛</w:t>
            </w:r>
            <w:r w:rsidR="006B3574">
              <w:rPr>
                <w:rFonts w:ascii="標楷體" w:eastAsia="標楷體" w:hAnsi="標楷體" w:hint="eastAsia"/>
              </w:rPr>
              <w:t>；搭配小道具，吸引學生的興趣。</w:t>
            </w:r>
          </w:p>
          <w:p w:rsidR="00785750" w:rsidRDefault="00282A4E" w:rsidP="00DE3D91">
            <w:pPr>
              <w:rPr>
                <w:rFonts w:ascii="標楷體" w:eastAsia="標楷體" w:hAnsi="標楷體"/>
                <w:kern w:val="0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  <w:r w:rsidR="00785750">
              <w:rPr>
                <w:rFonts w:ascii="標楷體" w:eastAsia="標楷體" w:hAnsi="標楷體" w:hint="eastAsia"/>
              </w:rPr>
              <w:t>1. 學生學生樂於學習，</w:t>
            </w:r>
            <w:r w:rsidR="00785750">
              <w:rPr>
                <w:rFonts w:ascii="標楷體" w:eastAsia="標楷體" w:hAnsi="標楷體" w:hint="eastAsia"/>
                <w:kern w:val="0"/>
              </w:rPr>
              <w:t>但成效需要再檢驗</w:t>
            </w:r>
          </w:p>
          <w:p w:rsidR="000534B4" w:rsidRPr="00E46A24" w:rsidRDefault="00785750" w:rsidP="00785750">
            <w:pPr>
              <w:ind w:firstLineChars="1250" w:firstLine="3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2. </w:t>
            </w:r>
            <w:r w:rsidR="00A66D4E">
              <w:rPr>
                <w:rFonts w:ascii="標楷體" w:eastAsia="標楷體" w:hAnsi="標楷體" w:hint="eastAsia"/>
              </w:rPr>
              <w:t>弱勢</w:t>
            </w:r>
            <w:r w:rsidR="004C1F9C">
              <w:rPr>
                <w:rFonts w:ascii="標楷體" w:eastAsia="標楷體" w:hAnsi="標楷體" w:hint="eastAsia"/>
              </w:rPr>
              <w:t>學生</w:t>
            </w:r>
            <w:r w:rsidR="00A66D4E">
              <w:rPr>
                <w:rFonts w:ascii="標楷體" w:eastAsia="標楷體" w:hAnsi="標楷體" w:hint="eastAsia"/>
              </w:rPr>
              <w:t>對文言文</w:t>
            </w:r>
            <w:r w:rsidR="004C1F9C">
              <w:rPr>
                <w:rFonts w:ascii="標楷體" w:eastAsia="標楷體" w:hAnsi="標楷體" w:hint="eastAsia"/>
              </w:rPr>
              <w:t>的</w:t>
            </w:r>
            <w:r w:rsidR="00A66D4E">
              <w:rPr>
                <w:rFonts w:ascii="標楷體" w:eastAsia="標楷體" w:hAnsi="標楷體" w:hint="eastAsia"/>
              </w:rPr>
              <w:t>理解</w:t>
            </w:r>
            <w:r w:rsidR="004C1F9C">
              <w:rPr>
                <w:rFonts w:ascii="標楷體" w:eastAsia="標楷體" w:hAnsi="標楷體" w:hint="eastAsia"/>
              </w:rPr>
              <w:t>能力有待加強</w:t>
            </w:r>
            <w:r w:rsidR="00442F8B">
              <w:rPr>
                <w:rFonts w:ascii="標楷體" w:eastAsia="標楷體" w:hAnsi="標楷體" w:hint="eastAsia"/>
              </w:rPr>
              <w:t>,需要更多的引導。</w:t>
            </w:r>
          </w:p>
          <w:p w:rsidR="00282A4E" w:rsidRPr="00E46A24" w:rsidRDefault="00282A4E" w:rsidP="00A66D4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  <w:r w:rsidR="00A66D4E">
              <w:rPr>
                <w:rFonts w:ascii="標楷體" w:eastAsia="標楷體" w:hAnsi="標楷體" w:hint="eastAsia"/>
              </w:rPr>
              <w:t>搭配多媒體教學</w:t>
            </w:r>
            <w:r w:rsidR="0006134D">
              <w:rPr>
                <w:rFonts w:ascii="標楷體" w:eastAsia="標楷體" w:hAnsi="標楷體" w:hint="eastAsia"/>
              </w:rPr>
              <w:t>,</w:t>
            </w:r>
            <w:r w:rsidR="00A66D4E">
              <w:rPr>
                <w:rFonts w:ascii="標楷體" w:eastAsia="標楷體" w:hAnsi="標楷體" w:hint="eastAsia"/>
              </w:rPr>
              <w:t>提升學生的學習興趣</w:t>
            </w:r>
            <w:r w:rsidR="0006134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1679A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48" w:type="dxa"/>
        <w:jc w:val="center"/>
        <w:tblLook w:val="04A0" w:firstRow="1" w:lastRow="0" w:firstColumn="1" w:lastColumn="0" w:noHBand="0" w:noVBand="1"/>
      </w:tblPr>
      <w:tblGrid>
        <w:gridCol w:w="599"/>
        <w:gridCol w:w="1989"/>
        <w:gridCol w:w="241"/>
        <w:gridCol w:w="1439"/>
        <w:gridCol w:w="612"/>
        <w:gridCol w:w="297"/>
        <w:gridCol w:w="1041"/>
        <w:gridCol w:w="1818"/>
        <w:gridCol w:w="2112"/>
      </w:tblGrid>
      <w:tr w:rsidR="005A32F8" w:rsidRPr="00624CF5" w:rsidTr="00175799">
        <w:trPr>
          <w:trHeight w:val="563"/>
          <w:jc w:val="center"/>
        </w:trPr>
        <w:tc>
          <w:tcPr>
            <w:tcW w:w="1014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FA603F" w:rsidRPr="00624CF5" w:rsidTr="00175799">
        <w:trPr>
          <w:trHeight w:val="502"/>
          <w:jc w:val="center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213" w:type="dxa"/>
            <w:gridSpan w:val="2"/>
            <w:vMerge w:val="restart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A32F8" w:rsidRPr="00624CF5" w:rsidRDefault="005A32F8" w:rsidP="00DE3D9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83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797E47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潘春秀</w:t>
            </w:r>
          </w:p>
        </w:tc>
      </w:tr>
      <w:tr w:rsidR="00FA603F" w:rsidRPr="00624CF5" w:rsidTr="00175799">
        <w:trPr>
          <w:trHeight w:val="502"/>
          <w:jc w:val="center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13" w:type="dxa"/>
            <w:gridSpan w:val="2"/>
            <w:vMerge/>
            <w:vAlign w:val="center"/>
          </w:tcPr>
          <w:p w:rsidR="005A32F8" w:rsidRPr="00F83733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83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797E47" w:rsidP="00797E4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109</w:t>
            </w:r>
            <w:r w:rsidR="005A32F8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1E60D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5A32F8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1E60D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17</w:t>
            </w:r>
            <w:r w:rsidR="005A32F8"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A32F8" w:rsidRPr="00624CF5" w:rsidTr="00175799">
        <w:trPr>
          <w:trHeight w:val="502"/>
          <w:jc w:val="center"/>
        </w:trPr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532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A32F8" w:rsidRPr="00624CF5" w:rsidTr="00175799">
        <w:trPr>
          <w:trHeight w:val="502"/>
          <w:jc w:val="center"/>
        </w:trPr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532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A32F8" w:rsidRPr="00624CF5" w:rsidTr="00175799">
        <w:trPr>
          <w:trHeight w:val="1541"/>
          <w:jc w:val="center"/>
        </w:trPr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532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20"/>
              <w:gridCol w:w="4326"/>
            </w:tblGrid>
            <w:tr w:rsidR="005A32F8" w:rsidRPr="00637469" w:rsidTr="00175799">
              <w:trPr>
                <w:trHeight w:val="163"/>
              </w:trPr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A32F8" w:rsidRPr="00637469" w:rsidTr="00175799">
              <w:trPr>
                <w:trHeight w:val="163"/>
              </w:trPr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A32F8" w:rsidRPr="00637469" w:rsidTr="00175799">
              <w:trPr>
                <w:trHeight w:val="163"/>
              </w:trPr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A32F8" w:rsidRPr="00BF1524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A32F8" w:rsidRPr="00624CF5" w:rsidTr="00175799">
        <w:trPr>
          <w:trHeight w:val="1107"/>
          <w:jc w:val="center"/>
        </w:trPr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532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C53BFF" w:rsidRDefault="005A32F8" w:rsidP="00DE3D91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A32F8" w:rsidRPr="00C53BFF" w:rsidRDefault="005A32F8" w:rsidP="00DE3D91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A32F8" w:rsidRPr="00624CF5" w:rsidTr="00175799">
        <w:trPr>
          <w:trHeight w:val="898"/>
          <w:jc w:val="center"/>
        </w:trPr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532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Default="005A32F8" w:rsidP="00F6488D">
            <w:pPr>
              <w:spacing w:beforeLines="30" w:before="72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A32F8" w:rsidRPr="00BF1524" w:rsidRDefault="005A32F8" w:rsidP="00DE3D91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 w:hint="eastAsia"/>
                <w:b/>
              </w:rPr>
              <w:t xml:space="preserve"> 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AB4558" w:rsidRPr="00624CF5" w:rsidTr="00175799">
        <w:trPr>
          <w:trHeight w:val="3719"/>
          <w:jc w:val="center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vAlign w:val="center"/>
          </w:tcPr>
          <w:p w:rsidR="00FA603F" w:rsidRPr="00624CF5" w:rsidRDefault="00FA603F" w:rsidP="00FA603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活動照片</w:t>
            </w:r>
          </w:p>
        </w:tc>
        <w:tc>
          <w:tcPr>
            <w:tcW w:w="4543" w:type="dxa"/>
            <w:gridSpan w:val="5"/>
            <w:vAlign w:val="bottom"/>
          </w:tcPr>
          <w:p w:rsidR="005A32F8" w:rsidRPr="00624CF5" w:rsidRDefault="00FA603F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1D707B93" wp14:editId="7F418380">
                  <wp:extent cx="2770414" cy="2764971"/>
                  <wp:effectExtent l="0" t="0" r="0" b="0"/>
                  <wp:docPr id="9" name="圖片 9" descr="D:\pan\教學\良馬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an\教學\良馬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824" cy="276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FA603F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F5EC22F" wp14:editId="414C4224">
                  <wp:extent cx="2922814" cy="2792186"/>
                  <wp:effectExtent l="0" t="0" r="0" b="8255"/>
                  <wp:docPr id="8" name="圖片 8" descr="D:\pan\教學\IMG_8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an\教學\IMG_8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206" cy="279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58" w:rsidRPr="00624CF5" w:rsidTr="00175799">
        <w:trPr>
          <w:trHeight w:val="492"/>
          <w:jc w:val="center"/>
        </w:trPr>
        <w:tc>
          <w:tcPr>
            <w:tcW w:w="616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543" w:type="dxa"/>
            <w:gridSpan w:val="5"/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編號：1</w:t>
            </w:r>
          </w:p>
          <w:p w:rsidR="005A32F8" w:rsidRPr="00650972" w:rsidRDefault="005A32F8" w:rsidP="00374A4D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1E60D4">
              <w:rPr>
                <w:rFonts w:ascii="標楷體" w:eastAsia="標楷體" w:hAnsi="標楷體" w:hint="eastAsia"/>
              </w:rPr>
              <w:t>10</w:t>
            </w:r>
            <w:r w:rsidR="00FA603F">
              <w:rPr>
                <w:rFonts w:ascii="標楷體" w:eastAsia="標楷體" w:hAnsi="標楷體" w:hint="eastAsia"/>
              </w:rPr>
              <w:t>9</w:t>
            </w:r>
            <w:r w:rsidR="001E60D4">
              <w:rPr>
                <w:rFonts w:ascii="標楷體" w:eastAsia="標楷體" w:hAnsi="標楷體" w:hint="eastAsia"/>
              </w:rPr>
              <w:t>/</w:t>
            </w:r>
            <w:r w:rsidR="00FA603F">
              <w:rPr>
                <w:rFonts w:ascii="標楷體" w:eastAsia="標楷體" w:hAnsi="標楷體" w:hint="eastAsia"/>
              </w:rPr>
              <w:t>3</w:t>
            </w:r>
            <w:r w:rsidR="001E60D4">
              <w:rPr>
                <w:rFonts w:ascii="標楷體" w:eastAsia="標楷體" w:hAnsi="標楷體" w:hint="eastAsia"/>
              </w:rPr>
              <w:t>/</w:t>
            </w:r>
            <w:r w:rsidR="00FA603F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Pr="00F6595A">
              <w:rPr>
                <w:rFonts w:ascii="標楷體" w:eastAsia="標楷體" w:hAnsi="標楷體"/>
              </w:rPr>
              <w:t xml:space="preserve"> </w:t>
            </w:r>
            <w:r w:rsidR="00AB4558">
              <w:rPr>
                <w:rFonts w:ascii="標楷體" w:eastAsia="標楷體" w:hAnsi="標楷體" w:hint="eastAsia"/>
              </w:rPr>
              <w:t>學生</w:t>
            </w:r>
            <w:r w:rsidR="00374A4D">
              <w:rPr>
                <w:rFonts w:ascii="標楷體" w:eastAsia="標楷體" w:hAnsi="標楷體" w:hint="eastAsia"/>
              </w:rPr>
              <w:t>上台發表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編號：2</w:t>
            </w:r>
          </w:p>
          <w:p w:rsidR="005A32F8" w:rsidRPr="00650972" w:rsidRDefault="005A32F8" w:rsidP="00374A4D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4B4024">
              <w:rPr>
                <w:rFonts w:ascii="標楷體" w:eastAsia="標楷體" w:hAnsi="標楷體" w:hint="eastAsia"/>
              </w:rPr>
              <w:t>10</w:t>
            </w:r>
            <w:r w:rsidR="00FA603F">
              <w:rPr>
                <w:rFonts w:ascii="標楷體" w:eastAsia="標楷體" w:hAnsi="標楷體" w:hint="eastAsia"/>
              </w:rPr>
              <w:t>9</w:t>
            </w:r>
            <w:r w:rsidR="004B4024">
              <w:rPr>
                <w:rFonts w:ascii="標楷體" w:eastAsia="標楷體" w:hAnsi="標楷體" w:hint="eastAsia"/>
              </w:rPr>
              <w:t>/</w:t>
            </w:r>
            <w:r w:rsidR="00FA603F">
              <w:rPr>
                <w:rFonts w:ascii="標楷體" w:eastAsia="標楷體" w:hAnsi="標楷體" w:hint="eastAsia"/>
              </w:rPr>
              <w:t>3</w:t>
            </w:r>
            <w:r w:rsidR="004B4024">
              <w:rPr>
                <w:rFonts w:ascii="標楷體" w:eastAsia="標楷體" w:hAnsi="標楷體" w:hint="eastAsia"/>
              </w:rPr>
              <w:t>/</w:t>
            </w:r>
            <w:r w:rsidR="00FA603F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374A4D">
              <w:rPr>
                <w:rFonts w:ascii="標楷體" w:eastAsia="標楷體" w:hAnsi="標楷體" w:hint="eastAsia"/>
              </w:rPr>
              <w:t>分</w:t>
            </w:r>
            <w:r w:rsidR="00AB4558">
              <w:rPr>
                <w:rFonts w:ascii="標楷體" w:eastAsia="標楷體" w:hAnsi="標楷體" w:hint="eastAsia"/>
              </w:rPr>
              <w:t>組上台</w:t>
            </w:r>
            <w:r w:rsidR="00374A4D">
              <w:rPr>
                <w:rFonts w:ascii="標楷體" w:eastAsia="標楷體" w:hAnsi="標楷體" w:hint="eastAsia"/>
              </w:rPr>
              <w:t>搶答</w:t>
            </w:r>
          </w:p>
        </w:tc>
      </w:tr>
      <w:tr w:rsidR="00FA603F" w:rsidRPr="00624CF5" w:rsidTr="00B92AD4">
        <w:trPr>
          <w:trHeight w:val="697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43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B92AD4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50" w:rsidRDefault="00C24C50" w:rsidP="00BD31FE">
      <w:r>
        <w:separator/>
      </w:r>
    </w:p>
  </w:endnote>
  <w:endnote w:type="continuationSeparator" w:id="0">
    <w:p w:rsidR="00C24C50" w:rsidRDefault="00C24C50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50" w:rsidRDefault="00C24C50" w:rsidP="00BD31FE">
      <w:r>
        <w:separator/>
      </w:r>
    </w:p>
  </w:footnote>
  <w:footnote w:type="continuationSeparator" w:id="0">
    <w:p w:rsidR="00C24C50" w:rsidRDefault="00C24C50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624"/>
    <w:multiLevelType w:val="hybridMultilevel"/>
    <w:tmpl w:val="41665B92"/>
    <w:lvl w:ilvl="0" w:tplc="06A4FE10">
      <w:start w:val="1"/>
      <w:numFmt w:val="decimal"/>
      <w:suff w:val="space"/>
      <w:lvlText w:val="%1."/>
      <w:lvlJc w:val="left"/>
      <w:pPr>
        <w:ind w:left="3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1C715D75"/>
    <w:multiLevelType w:val="hybridMultilevel"/>
    <w:tmpl w:val="386CFD36"/>
    <w:lvl w:ilvl="0" w:tplc="F4DE872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FC508E3"/>
    <w:multiLevelType w:val="hybridMultilevel"/>
    <w:tmpl w:val="2AB25CF8"/>
    <w:lvl w:ilvl="0" w:tplc="E5A237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53D5C"/>
    <w:multiLevelType w:val="hybridMultilevel"/>
    <w:tmpl w:val="F45E5ED4"/>
    <w:lvl w:ilvl="0" w:tplc="6CE8A35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4E695156"/>
    <w:multiLevelType w:val="hybridMultilevel"/>
    <w:tmpl w:val="1BF02BB2"/>
    <w:lvl w:ilvl="0" w:tplc="F0603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827252"/>
    <w:multiLevelType w:val="hybridMultilevel"/>
    <w:tmpl w:val="1448723C"/>
    <w:lvl w:ilvl="0" w:tplc="19E833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534B4"/>
    <w:rsid w:val="0006134D"/>
    <w:rsid w:val="0006572E"/>
    <w:rsid w:val="00073439"/>
    <w:rsid w:val="00091072"/>
    <w:rsid w:val="000E2B20"/>
    <w:rsid w:val="000E5BC7"/>
    <w:rsid w:val="000F4A9D"/>
    <w:rsid w:val="00134B17"/>
    <w:rsid w:val="00161E9B"/>
    <w:rsid w:val="001679AF"/>
    <w:rsid w:val="00172E08"/>
    <w:rsid w:val="00175799"/>
    <w:rsid w:val="001A4418"/>
    <w:rsid w:val="001C32F6"/>
    <w:rsid w:val="001D1E7D"/>
    <w:rsid w:val="001E60D4"/>
    <w:rsid w:val="00202E57"/>
    <w:rsid w:val="00234385"/>
    <w:rsid w:val="00237E10"/>
    <w:rsid w:val="00282A4E"/>
    <w:rsid w:val="002A5AD9"/>
    <w:rsid w:val="002B073B"/>
    <w:rsid w:val="002C37FC"/>
    <w:rsid w:val="002C38AF"/>
    <w:rsid w:val="002E0DFB"/>
    <w:rsid w:val="002E7E0E"/>
    <w:rsid w:val="00374A4D"/>
    <w:rsid w:val="00375AFC"/>
    <w:rsid w:val="003924FC"/>
    <w:rsid w:val="003B18ED"/>
    <w:rsid w:val="003F606D"/>
    <w:rsid w:val="00426AF9"/>
    <w:rsid w:val="00442F8B"/>
    <w:rsid w:val="0048351E"/>
    <w:rsid w:val="004A51E9"/>
    <w:rsid w:val="004B4024"/>
    <w:rsid w:val="004C1F9C"/>
    <w:rsid w:val="004E4A7A"/>
    <w:rsid w:val="004E5494"/>
    <w:rsid w:val="00511FCD"/>
    <w:rsid w:val="00513B5F"/>
    <w:rsid w:val="005626A8"/>
    <w:rsid w:val="0057515F"/>
    <w:rsid w:val="005A32F8"/>
    <w:rsid w:val="005B2B09"/>
    <w:rsid w:val="005B5D4B"/>
    <w:rsid w:val="005E0EBC"/>
    <w:rsid w:val="005F798E"/>
    <w:rsid w:val="00613DAE"/>
    <w:rsid w:val="00617579"/>
    <w:rsid w:val="0062296B"/>
    <w:rsid w:val="0062689E"/>
    <w:rsid w:val="00654F5A"/>
    <w:rsid w:val="006B3574"/>
    <w:rsid w:val="00744C29"/>
    <w:rsid w:val="00766ED7"/>
    <w:rsid w:val="00774226"/>
    <w:rsid w:val="00785750"/>
    <w:rsid w:val="00797E47"/>
    <w:rsid w:val="007A3E1E"/>
    <w:rsid w:val="007F4775"/>
    <w:rsid w:val="00807082"/>
    <w:rsid w:val="0081514C"/>
    <w:rsid w:val="00885C2B"/>
    <w:rsid w:val="0088665E"/>
    <w:rsid w:val="008A6ACF"/>
    <w:rsid w:val="008C53A2"/>
    <w:rsid w:val="008C7B00"/>
    <w:rsid w:val="008D4EE4"/>
    <w:rsid w:val="00A14859"/>
    <w:rsid w:val="00A30EAD"/>
    <w:rsid w:val="00A52488"/>
    <w:rsid w:val="00A66D4E"/>
    <w:rsid w:val="00AA16CA"/>
    <w:rsid w:val="00AB4558"/>
    <w:rsid w:val="00AC576F"/>
    <w:rsid w:val="00AD1DCA"/>
    <w:rsid w:val="00AD3CA7"/>
    <w:rsid w:val="00AE282A"/>
    <w:rsid w:val="00B30386"/>
    <w:rsid w:val="00B62B5F"/>
    <w:rsid w:val="00B84ED2"/>
    <w:rsid w:val="00B92AD4"/>
    <w:rsid w:val="00BC2376"/>
    <w:rsid w:val="00BD31FE"/>
    <w:rsid w:val="00C02FE9"/>
    <w:rsid w:val="00C24C50"/>
    <w:rsid w:val="00C34A6F"/>
    <w:rsid w:val="00C45347"/>
    <w:rsid w:val="00CB266F"/>
    <w:rsid w:val="00CF2F06"/>
    <w:rsid w:val="00D4337D"/>
    <w:rsid w:val="00D47A83"/>
    <w:rsid w:val="00D544F3"/>
    <w:rsid w:val="00D8063D"/>
    <w:rsid w:val="00D909DF"/>
    <w:rsid w:val="00DB2AE3"/>
    <w:rsid w:val="00DE3D91"/>
    <w:rsid w:val="00DE50C7"/>
    <w:rsid w:val="00DF1ACD"/>
    <w:rsid w:val="00DF6DC2"/>
    <w:rsid w:val="00E1727C"/>
    <w:rsid w:val="00E249BB"/>
    <w:rsid w:val="00E41D3B"/>
    <w:rsid w:val="00E60E03"/>
    <w:rsid w:val="00E66259"/>
    <w:rsid w:val="00EC626A"/>
    <w:rsid w:val="00EC79DB"/>
    <w:rsid w:val="00EF1778"/>
    <w:rsid w:val="00EF1B63"/>
    <w:rsid w:val="00F1720D"/>
    <w:rsid w:val="00F1725F"/>
    <w:rsid w:val="00F6488D"/>
    <w:rsid w:val="00FA603F"/>
    <w:rsid w:val="00FD162E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semiHidden/>
    <w:rsid w:val="00AD3CA7"/>
    <w:rPr>
      <w:color w:val="0000FF"/>
      <w:u w:val="single"/>
    </w:rPr>
  </w:style>
  <w:style w:type="paragraph" w:styleId="af">
    <w:name w:val="No Spacing"/>
    <w:uiPriority w:val="1"/>
    <w:qFormat/>
    <w:rsid w:val="00FA603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semiHidden/>
    <w:rsid w:val="00AD3CA7"/>
    <w:rPr>
      <w:color w:val="0000FF"/>
      <w:u w:val="single"/>
    </w:rPr>
  </w:style>
  <w:style w:type="paragraph" w:styleId="af">
    <w:name w:val="No Spacing"/>
    <w:uiPriority w:val="1"/>
    <w:qFormat/>
    <w:rsid w:val="00FA603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A79E-BB80-4FC8-9A59-5D7F14EA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391</Words>
  <Characters>2233</Characters>
  <Application>Microsoft Office Word</Application>
  <DocSecurity>0</DocSecurity>
  <Lines>18</Lines>
  <Paragraphs>5</Paragraphs>
  <ScaleCrop>false</ScaleCrop>
  <Company>Toshiba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2017-11-02T05:45:00Z</cp:lastPrinted>
  <dcterms:created xsi:type="dcterms:W3CDTF">2020-04-17T10:26:00Z</dcterms:created>
  <dcterms:modified xsi:type="dcterms:W3CDTF">2020-04-20T06:52:00Z</dcterms:modified>
</cp:coreProperties>
</file>