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基隆市立南榮國民中學106學年度第二學期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八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年級「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數學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領域」課程計畫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(一)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八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年級第二學期之學習目標</w:t>
      </w:r>
    </w:p>
    <w:tbl>
      <w:tblPr>
        <w:tblStyle w:val="Table1"/>
        <w:tblW w:w="14558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9"/>
        <w:gridCol w:w="7279"/>
        <w:tblGridChange w:id="0">
          <w:tblGrid>
            <w:gridCol w:w="7279"/>
            <w:gridCol w:w="727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 認識等差數列與等差級數，並能求出相關的值。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 認識基本幾何圖形，並熟練基本尺規作圖。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 認識線對稱圖形、對稱點、對稱線、對稱角及對稱軸的意義。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 認識生活中的平面圖形：三角形、多邊形、正多邊形及圓形。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 了解三角形的基本性質：內角與外角、內角和與外角和(推導至多邊形)、全等性質、邊角關係。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6. 了解平行的意義及平行線的基本性質。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0" w:right="0" w:hanging="33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7. 了解平行四邊形的定義及基本與判別性質。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18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(二)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八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年級第二學期之各單元內涵分析</w:t>
      </w:r>
    </w:p>
    <w:tbl>
      <w:tblPr>
        <w:tblStyle w:val="Table2"/>
        <w:tblW w:w="14572.0" w:type="dxa"/>
        <w:jc w:val="left"/>
        <w:tblInd w:w="-14.000000000000004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  <w:tblGridChange w:id="0">
          <w:tblGrid>
            <w:gridCol w:w="714"/>
            <w:gridCol w:w="1106"/>
            <w:gridCol w:w="3178"/>
            <w:gridCol w:w="4376"/>
            <w:gridCol w:w="1800"/>
            <w:gridCol w:w="1440"/>
            <w:gridCol w:w="720"/>
            <w:gridCol w:w="123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實施時間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單元活動主題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單元學習目標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相對應能力指標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重大議題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評量方法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或備註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預備週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02/05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02/09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預備週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02/12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02/16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等差數列與等差級數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1.能觀察有次序的數列，並理解其規則性。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2.能舉出數列的實例，並能判斷哪些數列是等差數列。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3.能在等差數列中求出首項、公差、項數。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4.能利用首項和公差計算出等差數列的第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項。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-05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5"/>
              </w:tabs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5"/>
              </w:tabs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02/26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03/02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等差數列與等差級數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1.知道等差中項的意義及其求法。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2.能了解等差級數的意義。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3.能理解等差級數求和的公式。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-04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5"/>
              </w:tabs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03/05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03/09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等差數列與等差級數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1.能理解等差級數求和的公式。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2.能利用等差級數公式解決日常生活中的問題。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03/12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03/16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幾何圖形與尺規作圖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1.能了解生活中的平面圖形：三角形、多邊形、正多邊形及圓形。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2.能認識點、線、線段、射線、角、三角形及其符號的表示法。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3.國中階段只處理凸多邊形。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4.認識角的種類：銳角、直角、鈍角、平角、周角。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5.認識兩角的關係：互餘、互補、對頂角。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6.能理解等腰三角形、正三角形、鈍角三角形、銳角三角形、直角三角形的定義。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7.能從幾何圖形的判別性質，判斷圖形的包含關係。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-02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-12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-19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-21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性別教育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03/19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03/23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幾何圖形與尺規作圖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1.能認識圓形的定義及相關名詞：圓心、半徑、弦、直徑、弧、弓形、扇形、圓心角。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2.能計算弧長、弓形周長、扇形周長。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3.能理解扇形面積計算公式，並利用圓的性質計算扇形面積。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4.能描述複合平面圖形構成要素間的可能關係。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5.能計算複合平面圖形的周長及面積問題。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6.能理解平面圖形線對稱的意義。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-02</w:t>
            </w:r>
            <w:r w:rsidDel="00000000" w:rsidR="00000000" w:rsidRPr="00000000"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-06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-12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-14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-20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-21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03/26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03/30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幾何圖形與尺規作圖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1.能理解平面圖形線對稱的意義。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2.能理解單一圖形透過格子點做出線對稱的鏡射圖形。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3.能認識對稱點、對稱線、對稱角、對稱軸。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4.能畫出線對稱圖形。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5.能利用線對稱性質說明等腰三角形兩底角相等。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6.能利用線對稱性質及平角180度說明等腰三角形的頂角平分線垂直平分底邊。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7.能用線對稱概念理解等腰三角形、正方形、菱形、箏形等平面圖形。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-02</w:t>
            </w:r>
            <w:r w:rsidDel="00000000" w:rsidR="00000000" w:rsidRPr="00000000"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-04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-06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-12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8-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-14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04/02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04/06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第一次段考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幾何圖形與尺規作圖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1.能認識尺規作圖的意義。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2.能利用尺規作線段、角、圓弧、圓周、扇形、三角形的複製。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3.能利用尺規作圖平分一已知線段、作垂直平分線、作角平分線、作過線上一點的垂直線、作過線外一點的垂直線。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4.了解垂直、垂足、垂直平分線的意義。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04/09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幾何圖形與尺規作圖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三角形的基本性質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1.能利用尺規作圖平分一已知線段、作垂直平分線、作角平分線、作過線上一點的垂直線、作過線外一點的垂直線。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2.了解垂直、垂足、垂直平分線的意義。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3.能理解三角形內角、外角的定義。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4.能知道三角形的內角和、外角和與外角定理。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-03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04/16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04/20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三角形的基本性質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1.能知道三角形的內角和、外角和與外角定理。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2.能知道四角形的內角和與外角和。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3.能計算多邊形的內角和與外角和。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4.能計算正多邊形每一個內角與外角度數。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5.能理解用某些正多邊形可鋪滿地面，而某些正多邊形卻不能。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04/23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04/27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三角形的基本性質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1.能理解全等的意義與表示法。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2.若兩個三角形的三組邊對應相等，則此兩三角形全等，即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SSS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hanging="1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3.若兩個三角形的兩組邊及其夾角對應相等，則此兩三角形全等，即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SAS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-07</w:t>
              <w:br w:type="textWrapping"/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-08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2.互相討論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3.口頭回答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04/30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05/04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三角形的基本性質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1.若兩個三角形的兩組角及其夾邊對應相等，則此兩三角形全等，即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ASA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2.若兩個三角形的兩組角及其中一組角的對邊對應相等，則此兩三角形全等，即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AAS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3.若兩個直角三角形的斜邊和一股對應相等，則此兩三角形全等，即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RHS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4.能理解三角形全等性質並能做簡單的推理。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5.能以三角形的全等性質做簡單幾何推理，例如：角的平分線上的任一點到角的兩邊之距離相等。反之，同一平面上，若一點到角的兩邊之距離相等，則此點位在角的平分線上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-07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1.應用視察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2.口頭回答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05/07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05/11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三角形的基本性質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1.能以三角形的全等性質做簡單幾何推理，例如：一線段之垂直平分線上任一點到兩端點等距。反之，若一點到線段的兩端點等距，則此點在此線段的垂直平分線上。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2.能以三角形的全等性質做簡單幾何推理，例如：等腰三角形兩底角相等。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1.應用視察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2.口頭回答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05/14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05/18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三角形的基本性質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1.能以三角形的全等性質做簡單幾何推理，例如：等腰三角形兩底角相等。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2.結合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SSS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全等性質來介紹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RHS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全等性質，並做簡單的推理。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3.利用尺規作圖及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SSS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全等性質來理解三邊長滿足畢氏定理之三角形是一個直角三角形。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4.知道三角形任意兩邊的和大於第三邊。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5.知道三角形任意兩邊的差小於第三邊。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-07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-10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-12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環境教育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2205"/>
              </w:tabs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資訊教育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1.應用視察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2.口頭回答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05/21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05/25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第二次段考</w:t>
            </w:r>
          </w:p>
          <w:p w:rsidR="00000000" w:rsidDel="00000000" w:rsidP="00000000" w:rsidRDefault="00000000" w:rsidRPr="00000000">
            <w:pPr>
              <w:widowControl w:val="0"/>
              <w:ind w:left="113" w:right="113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三角形的邊角關係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1.知道三角形中若有兩邊不相等，則大邊對大角。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2.知道三角形中若有兩角不相等，則大角對大邊。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3.能利用尺規作圖理解三角形兩邊之和大於第三邊的基本性質。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4.能理解三內角是30°、60°、90°或是45°、45°、90°的三角形之邊長比例關係。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5.能利用上述比例關係得到正三角形的一邊的高，以及正三角形面積的公式。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-07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-08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-10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-12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-16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1.應用視察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2.口頭回答</w:t>
            </w:r>
          </w:p>
          <w:p w:rsidR="00000000" w:rsidDel="00000000" w:rsidP="00000000" w:rsidRDefault="00000000" w:rsidRPr="00000000">
            <w:pPr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4.作業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05/28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06/01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113" w:right="113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平行 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1.能了解平行線的定義。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2.能了解兩平行線的距離處處相等。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3.能認識平行線的基本性質。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4.能理解平行線截線性質：兩平行線同位角相等；同側內角互補；內錯角相等。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-05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-16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2.課堂問答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3.實測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5.作業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6.視察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06/04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06/08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113" w:right="113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平行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1.能理解平行線的判別性質。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2.能利用尺規作圖畫出過線外一點與該直線平行的直線。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-02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-05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-16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2.課堂問答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3.實測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5.作業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6.視察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06/11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06/15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113" w:right="113" w:firstLine="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平行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1.能利用尺規作圖畫出平行四邊形。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2.能理解平行四邊形的定義。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3.能理解平行四邊形的基本性質：平行四邊形的對邊等長、對角相等、鄰角互補；一條對角線將平行四邊形分成兩個全等的三角形；平行四邊形的兩對角線互相平分。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4.能理解平行四邊形的判別性質。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-13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-16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2.課堂問答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3.實測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5.作業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6.視察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06/18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06/22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113" w:right="113" w:firstLine="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平行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1.能理解平行四邊形的判別性質。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142"/>
              </w:tabs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2.能理解平行四邊形的面積公式。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3.能理解長方形、正方形、梯形、等腰梯形、菱形、筝形的定義。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4.能利用尺規作圖畫出特殊四邊形。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-12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-13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-15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-16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-17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-18 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2.課堂問答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3.實測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5.作業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6.視察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06/25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06/29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113" w:right="113" w:firstLine="0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平行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1.能理解長方形、正方形、梯形、等腰梯形、菱形、筝形的定義。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2.能利用尺規作圖畫出特殊四邊形。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3.能理解梯形的意義與性質。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4.能理解梯形中線的性質。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5.能知道梯形的面積公式。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6.能從幾何圖形的判別性質，判斷圖形的包含關係。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-11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-12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-15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-16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-18 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-19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rFonts w:ascii="細明體" w:cs="細明體" w:eastAsia="細明體" w:hAnsi="細明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生涯發展教育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/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1.紙筆測驗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2.課堂問答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3.實測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4.討論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5.作業</w:t>
            </w:r>
          </w:p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rtl w:val="0"/>
              </w:rPr>
              <w:t xml:space="preserve">6.視察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二十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06/26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︱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07/01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第三次段考、結業式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ind w:left="57" w:right="57" w:firstLine="0"/>
              <w:contextualSpacing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5" w:type="default"/>
      <w:pgSz w:h="11907" w:w="168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Gungsuh"/>
  <w:font w:name="Arial Unicode MS"/>
  <w:font w:name="細明體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992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3.0" w:type="dxa"/>
        <w:left w:w="0.0" w:type="dxa"/>
        <w:bottom w:w="113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