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F1420F">
        <w:rPr>
          <w:rFonts w:eastAsia="標楷體" w:hint="eastAsia"/>
        </w:rPr>
        <w:t>2</w:t>
      </w:r>
      <w:r w:rsidRPr="0072199B">
        <w:rPr>
          <w:rFonts w:eastAsia="標楷體" w:hint="eastAsia"/>
        </w:rPr>
        <w:t>學年度第二學期</w:t>
      </w:r>
      <w:r w:rsidR="00E66E21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年級「</w:t>
      </w:r>
      <w:r w:rsidR="00E66E21">
        <w:rPr>
          <w:rFonts w:eastAsia="標楷體" w:hint="eastAsia"/>
          <w:color w:val="FF0000"/>
        </w:rPr>
        <w:t>社會</w:t>
      </w:r>
      <w:r w:rsidR="00BA43AB" w:rsidRPr="0072199B">
        <w:rPr>
          <w:rFonts w:eastAsia="標楷體" w:hint="eastAsia"/>
        </w:rPr>
        <w:t>領域</w:t>
      </w:r>
      <w:r w:rsidR="00E66E21">
        <w:rPr>
          <w:rFonts w:eastAsia="標楷體" w:hint="eastAsia"/>
        </w:rPr>
        <w:t>：歷史科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一</w:t>
      </w:r>
      <w:r w:rsidRPr="0072199B">
        <w:rPr>
          <w:rFonts w:eastAsia="標楷體" w:hint="eastAsia"/>
        </w:rPr>
        <w:t>)</w:t>
      </w:r>
      <w:r w:rsidR="00E66E21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310B9C" w:rsidRPr="0072199B">
        <w:trPr>
          <w:cantSplit/>
        </w:trPr>
        <w:tc>
          <w:tcPr>
            <w:tcW w:w="7279" w:type="dxa"/>
          </w:tcPr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1.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了解中西貿易衝突的根源。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2.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能知道</w:t>
            </w:r>
            <w:r w:rsidRPr="00735C23">
              <w:rPr>
                <w:rFonts w:ascii="標楷體" w:eastAsia="標楷體" w:hAnsi="標楷體" w:hint="eastAsia"/>
              </w:rPr>
              <w:t>清末各國侵略中國的情況。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3.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能明白</w:t>
            </w:r>
            <w:r w:rsidRPr="00735C23">
              <w:rPr>
                <w:rFonts w:ascii="標楷體" w:eastAsia="標楷體" w:hAnsi="標楷體" w:hint="eastAsia"/>
              </w:rPr>
              <w:t>清末各個戰爭的始末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4.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能明白</w:t>
            </w:r>
            <w:r w:rsidRPr="00735C23">
              <w:rPr>
                <w:rFonts w:ascii="標楷體" w:eastAsia="標楷體" w:hAnsi="標楷體" w:hint="eastAsia"/>
              </w:rPr>
              <w:t>清末各項改革的過程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5.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 w:hint="eastAsia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認識革命運動興起的背景。</w:t>
            </w:r>
          </w:p>
          <w:p w:rsidR="00310B9C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6.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</w:rPr>
              <w:t>知道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武昌起義的始末</w:t>
            </w:r>
            <w:r w:rsidRPr="00735C23">
              <w:rPr>
                <w:rFonts w:ascii="標楷體" w:eastAsia="標楷體" w:hAnsi="標楷體"/>
              </w:rPr>
              <w:t>。</w:t>
            </w:r>
          </w:p>
        </w:tc>
        <w:tc>
          <w:tcPr>
            <w:tcW w:w="7279" w:type="dxa"/>
          </w:tcPr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7.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能了解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民初政治的背景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8.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能了解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民初軍閥起源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9.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能認識</w:t>
            </w:r>
            <w:r w:rsidRPr="00735C23">
              <w:rPr>
                <w:rFonts w:ascii="標楷體" w:eastAsia="標楷體" w:hAnsi="標楷體" w:hint="eastAsia"/>
              </w:rPr>
              <w:t>民初社會風氣的轉變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10.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</w:rPr>
              <w:t>明白國共關係</w:t>
            </w:r>
            <w:r w:rsidRPr="00735C23">
              <w:rPr>
                <w:rFonts w:ascii="標楷體" w:eastAsia="標楷體" w:hAnsi="標楷體"/>
              </w:rPr>
              <w:t>的</w:t>
            </w:r>
            <w:r w:rsidRPr="00735C23">
              <w:rPr>
                <w:rFonts w:ascii="標楷體" w:eastAsia="標楷體" w:hAnsi="標楷體" w:hint="eastAsia"/>
              </w:rPr>
              <w:t>轉變過程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11.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認識八年抗戰的作戰經過。</w:t>
            </w:r>
          </w:p>
          <w:p w:rsidR="00310B9C" w:rsidRPr="00735C23" w:rsidRDefault="00C138E3" w:rsidP="00C138E3">
            <w:pPr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12.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知道中華人民共和國至今的演變過程</w:t>
            </w: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E66E21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439"/>
        <w:gridCol w:w="4115"/>
        <w:gridCol w:w="1800"/>
        <w:gridCol w:w="1440"/>
        <w:gridCol w:w="720"/>
        <w:gridCol w:w="1238"/>
      </w:tblGrid>
      <w:tr w:rsidR="00775071" w:rsidRPr="0072199B" w:rsidTr="0090016A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439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115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775071" w:rsidRPr="0072199B" w:rsidTr="0090016A">
        <w:trPr>
          <w:trHeight w:val="430"/>
        </w:trPr>
        <w:tc>
          <w:tcPr>
            <w:tcW w:w="714" w:type="dxa"/>
            <w:vAlign w:val="center"/>
          </w:tcPr>
          <w:p w:rsidR="00775071" w:rsidRPr="0090016A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775071" w:rsidRPr="0090016A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</w:t>
            </w:r>
            <w:r w:rsidR="00F1420F" w:rsidRPr="0090016A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775071" w:rsidRPr="0090016A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775071" w:rsidRPr="0090016A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02/0</w:t>
            </w:r>
            <w:r w:rsidR="00F1420F" w:rsidRPr="0090016A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39" w:type="dxa"/>
            <w:vAlign w:val="center"/>
          </w:tcPr>
          <w:p w:rsidR="00775071" w:rsidRPr="0090016A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4115" w:type="dxa"/>
            <w:vAlign w:val="center"/>
          </w:tcPr>
          <w:p w:rsidR="00775071" w:rsidRPr="0090016A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75071" w:rsidRPr="0090016A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75071" w:rsidRPr="0090016A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5071" w:rsidRPr="0090016A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775071" w:rsidRPr="0090016A" w:rsidRDefault="00E66E2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02/09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02/15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第一章晚清的變局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1.了解中西貿易衝突的根源。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2.了解清末鴉片輸入對中國的影響。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3.了解南京條約內容。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0016A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02/16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02/22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第一章晚清的變局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pStyle w:val="a4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1.了解英法聯軍始末。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2.了解中英法天津、北京條約內容。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02/23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03/01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第一章晚清的變局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1.認識俄國侵略中國東北和西北內容。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03/02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03/08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第一章晚清的變局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pStyle w:val="a4"/>
              <w:ind w:leftChars="-3" w:left="-7" w:right="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1.認識太平天國興起背景。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2.了解太平天國各項制度內容。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3.了解太平天國對中國的影響。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03/09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03/15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第二章清末的改革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pStyle w:val="a4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1.認識自強運動興起背景。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2.了解自強運動內容。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3.了解自強運動失敗原因。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4.了解自強運動的貢獻。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03/16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03/22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第二章清末的改革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1.了解甲午戰爭起因。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2.了解甲午戰爭始末。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3.認識馬關條約內容。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4.了解甲午戰爭對中日兩國的影響。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B93C9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03/23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03/29</w:t>
            </w:r>
          </w:p>
        </w:tc>
        <w:tc>
          <w:tcPr>
            <w:tcW w:w="3439" w:type="dxa"/>
            <w:vAlign w:val="center"/>
          </w:tcPr>
          <w:p w:rsidR="00E66E21" w:rsidRPr="0090016A" w:rsidRDefault="00026FC9" w:rsidP="009001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第二章清末的改革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1.了解清末列強瓜分風潮。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2.了解列強在中國的勢力範圍。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3.認識門戶開放政策內容。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4.了解門戶開放政策對中國的重要性。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5.認識戊戌變法內容。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6.了解戊戌變法結果。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04/05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1.認識清末義和團組織。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2.了解八國聯軍始末。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3.了解東南互保運動內容。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4.認識辛丑和約內容和影響。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04/06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04/12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1.認識庚子後新政內容。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2.認識立憲運動內容。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3.了解庚子後新政、立憲運動的影響。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04/13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04/19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1.認識革命運動興起的背景。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2.認識興中會組織及革命活動。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3.認識同盟會組織及革命活動。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4.認識武昌起義始末。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FC34C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1.心得交流2.</w:t>
            </w:r>
            <w:r w:rsidR="0090016A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04/20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04/26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1.認識袁世凱崛起。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2.認識二次革命。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3.了解五九國恥內容。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4.了解洪憲帝制過程。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04/27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05/03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1.了解民初軍閥起源。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2.了解民初軍閥割據情形。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3.了解南北分裂。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4.認識復辟事件始末。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05/04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05/10</w:t>
            </w:r>
          </w:p>
        </w:tc>
        <w:tc>
          <w:tcPr>
            <w:tcW w:w="3439" w:type="dxa"/>
            <w:vAlign w:val="center"/>
          </w:tcPr>
          <w:p w:rsidR="0090016A" w:rsidRPr="0090016A" w:rsidRDefault="00026FC9" w:rsidP="009001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1.認識新知識分子的崛起。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2.認識婦女地位的提升。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3.了解社會風俗的轉變。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4.認識民初工商業的發展。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5.了解新文化運動內容。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6.了解五四運動。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05/11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05/17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1.認識國共合作始末。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2.了解國民政府北伐統一經過。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3.了解國民政府訓政時期。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4.認識十年建設重要內容。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05/18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05/24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1.認識中共勢力的擴張。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2.認識日本的侵略。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3.認識西安事變始末。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05/25</w:t>
            </w:r>
          </w:p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05/31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1.認識八年抗戰前期作戰經過。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2.了解珍珠港事變經過。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386F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06/01</w:t>
            </w:r>
          </w:p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06/07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1.了解八年抗戰後期經過。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2.認識開羅會議內容。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3.認識雅爾達密約。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E652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06/08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06/14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1.了解國共內戰經過。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2.認識「動員戡亂時期」。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3.了解馬歇爾調停始末。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4.認識中華民國制憲過程。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5.認識中華人民共和國。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6.了解中共治國方針。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06/15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06/21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1.認識三面紅旗運動。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2.認識人民公社。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3.了解三面紅旗對中國大陸的影響。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06/22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06/28</w:t>
            </w:r>
          </w:p>
        </w:tc>
        <w:tc>
          <w:tcPr>
            <w:tcW w:w="3439" w:type="dxa"/>
            <w:vAlign w:val="center"/>
          </w:tcPr>
          <w:p w:rsidR="0090016A" w:rsidRPr="0090016A" w:rsidRDefault="00026FC9" w:rsidP="009001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1.認識文化大革命始末。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2.了解中共改革開放情形。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3.認識六四天安門事件。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06/29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07/05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4115" w:type="dxa"/>
          </w:tcPr>
          <w:p w:rsidR="0090016A" w:rsidRPr="0090016A" w:rsidRDefault="0090016A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D4" w:rsidRDefault="00FE0AD4">
      <w:r>
        <w:separator/>
      </w:r>
    </w:p>
  </w:endnote>
  <w:endnote w:type="continuationSeparator" w:id="0">
    <w:p w:rsidR="00FE0AD4" w:rsidRDefault="00FE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95585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95585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6FC9">
      <w:rPr>
        <w:rStyle w:val="a9"/>
        <w:noProof/>
      </w:rPr>
      <w:t>2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D4" w:rsidRDefault="00FE0AD4">
      <w:r>
        <w:separator/>
      </w:r>
    </w:p>
  </w:footnote>
  <w:footnote w:type="continuationSeparator" w:id="0">
    <w:p w:rsidR="00FE0AD4" w:rsidRDefault="00FE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26FC9"/>
    <w:rsid w:val="0003261B"/>
    <w:rsid w:val="00037A83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403F0E"/>
    <w:rsid w:val="0041710B"/>
    <w:rsid w:val="00433BCD"/>
    <w:rsid w:val="004461CD"/>
    <w:rsid w:val="0048212C"/>
    <w:rsid w:val="004B3911"/>
    <w:rsid w:val="004E4D85"/>
    <w:rsid w:val="004F2614"/>
    <w:rsid w:val="005D2F34"/>
    <w:rsid w:val="005E775E"/>
    <w:rsid w:val="00604541"/>
    <w:rsid w:val="006479E4"/>
    <w:rsid w:val="006C426C"/>
    <w:rsid w:val="006D430E"/>
    <w:rsid w:val="0070048F"/>
    <w:rsid w:val="00706EAA"/>
    <w:rsid w:val="0072199B"/>
    <w:rsid w:val="00735C23"/>
    <w:rsid w:val="007511F7"/>
    <w:rsid w:val="00775071"/>
    <w:rsid w:val="007A07FF"/>
    <w:rsid w:val="007A2FA9"/>
    <w:rsid w:val="007E1838"/>
    <w:rsid w:val="007F777E"/>
    <w:rsid w:val="0084786D"/>
    <w:rsid w:val="00883CEE"/>
    <w:rsid w:val="008842A9"/>
    <w:rsid w:val="008E2725"/>
    <w:rsid w:val="0090016A"/>
    <w:rsid w:val="009143CB"/>
    <w:rsid w:val="00936D27"/>
    <w:rsid w:val="00940785"/>
    <w:rsid w:val="0095585D"/>
    <w:rsid w:val="00956126"/>
    <w:rsid w:val="009757A4"/>
    <w:rsid w:val="00986D9E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A5179"/>
    <w:rsid w:val="00AB6D6D"/>
    <w:rsid w:val="00AE45DD"/>
    <w:rsid w:val="00B1438C"/>
    <w:rsid w:val="00B93C97"/>
    <w:rsid w:val="00BA43AB"/>
    <w:rsid w:val="00BA6BB3"/>
    <w:rsid w:val="00BD1233"/>
    <w:rsid w:val="00BE3F08"/>
    <w:rsid w:val="00BF1027"/>
    <w:rsid w:val="00C138E3"/>
    <w:rsid w:val="00C402EB"/>
    <w:rsid w:val="00CD6344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66E21"/>
    <w:rsid w:val="00E71BFD"/>
    <w:rsid w:val="00E73943"/>
    <w:rsid w:val="00E7682C"/>
    <w:rsid w:val="00E805D2"/>
    <w:rsid w:val="00E9226A"/>
    <w:rsid w:val="00F13B8A"/>
    <w:rsid w:val="00F1420F"/>
    <w:rsid w:val="00F251B2"/>
    <w:rsid w:val="00F84758"/>
    <w:rsid w:val="00FC34CA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D9E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986D9E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986D9E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986D9E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986D9E"/>
    <w:rPr>
      <w:rFonts w:ascii="細明體" w:eastAsia="細明體" w:hAnsi="Courier New" w:cs="Courier New"/>
    </w:rPr>
  </w:style>
  <w:style w:type="paragraph" w:styleId="a5">
    <w:name w:val="Body Text"/>
    <w:basedOn w:val="a"/>
    <w:rsid w:val="00986D9E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986D9E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986D9E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986D9E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98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98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986D9E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1899</Words>
  <Characters>857</Characters>
  <Application>Microsoft Office Word</Application>
  <DocSecurity>0</DocSecurity>
  <Lines>7</Lines>
  <Paragraphs>5</Paragraphs>
  <ScaleCrop>false</ScaleCrop>
  <Company>南一書局企業股份有限公司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5</cp:revision>
  <cp:lastPrinted>2010-01-21T01:44:00Z</cp:lastPrinted>
  <dcterms:created xsi:type="dcterms:W3CDTF">2013-06-06T07:23:00Z</dcterms:created>
  <dcterms:modified xsi:type="dcterms:W3CDTF">2013-06-17T08:16:00Z</dcterms:modified>
</cp:coreProperties>
</file>