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AD5D1B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F56204">
        <w:rPr>
          <w:rFonts w:eastAsia="標楷體" w:hAnsi="標楷體" w:hint="eastAsia"/>
        </w:rPr>
        <w:t>基隆市立南榮國民中學</w:t>
      </w:r>
      <w:r w:rsidRPr="00F56204">
        <w:rPr>
          <w:rFonts w:eastAsia="標楷體" w:hAnsi="標楷體" w:hint="eastAsia"/>
        </w:rPr>
        <w:t>102</w:t>
      </w:r>
      <w:r w:rsidRPr="00F56204">
        <w:rPr>
          <w:rFonts w:eastAsia="標楷體" w:hAnsi="標楷體" w:hint="eastAsia"/>
        </w:rPr>
        <w:t>學年度第一學期九年級「自然與生活科技領域」課程計畫</w:t>
      </w:r>
    </w:p>
    <w:p w:rsidR="00B14063" w:rsidRPr="004853D6" w:rsidRDefault="00B14063" w:rsidP="00AD5D1B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AD5D1B" w:rsidRPr="00F56204">
        <w:rPr>
          <w:rFonts w:ascii="Times New Roman" w:eastAsia="標楷體" w:hAnsi="標楷體" w:hint="eastAsia"/>
          <w:color w:val="auto"/>
          <w:sz w:val="24"/>
        </w:rPr>
        <w:t>九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10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5"/>
        <w:gridCol w:w="7066"/>
        <w:gridCol w:w="7066"/>
      </w:tblGrid>
      <w:tr w:rsidR="00AD5D1B" w:rsidRPr="004853D6" w:rsidTr="00AD5D1B">
        <w:trPr>
          <w:cantSplit/>
          <w:trHeight w:val="758"/>
        </w:trPr>
        <w:tc>
          <w:tcPr>
            <w:tcW w:w="1250" w:type="pct"/>
          </w:tcPr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利用距離、時間及方向，描述物體運動。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了解速率和速度等相關概念的意義和區別。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了解牛頓第一、二、三運動定律之定義，並能運用於日常生活的實例中。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知道對物體施力作功，會造成能量的變化與轉換。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/>
              </w:rPr>
            </w:pPr>
            <w:r w:rsidRPr="00F56204">
              <w:rPr>
                <w:rFonts w:eastAsia="標楷體" w:hAnsi="標楷體" w:hint="eastAsia"/>
              </w:rPr>
              <w:t>知道作功和位能、動能變化的關係。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了解槓桿原理是物體受力作用的結果。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認識簡單機械的種類，以及利用簡單機械來處理個人生活上的相關問題。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了解導體與絕緣體的區別。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了解電壓、電流與電阻的意義。</w:t>
            </w:r>
          </w:p>
        </w:tc>
        <w:tc>
          <w:tcPr>
            <w:tcW w:w="1250" w:type="pct"/>
          </w:tcPr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介紹水圈及水循環，了解冰川、河流、湖泊、地下水等水源。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認識常見的岩石、礦物及其主要用途。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認識岩石圈、地球內部構造及板塊構造學說，進而認識火山與地震。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了解地質年代及地質事件。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介紹宇宙組織、太陽系與地球演化。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介紹晝夜與四季，太陽與地球的相對位置。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介紹月相的變化與潮汐。</w:t>
            </w:r>
          </w:p>
          <w:p w:rsidR="00AD5D1B" w:rsidRPr="00F56204" w:rsidRDefault="00AD5D1B" w:rsidP="000E4E33">
            <w:pPr>
              <w:numPr>
                <w:ilvl w:val="0"/>
                <w:numId w:val="23"/>
              </w:numPr>
              <w:ind w:left="490" w:hanging="348"/>
              <w:jc w:val="both"/>
              <w:rPr>
                <w:rFonts w:eastAsia="標楷體" w:hAnsi="標楷體" w:hint="eastAsia"/>
              </w:rPr>
            </w:pPr>
            <w:r w:rsidRPr="00F56204">
              <w:rPr>
                <w:rFonts w:eastAsia="標楷體" w:hAnsi="標楷體" w:hint="eastAsia"/>
              </w:rPr>
              <w:t>介紹日地月系統，進而了解日月食。</w:t>
            </w:r>
          </w:p>
        </w:tc>
        <w:tc>
          <w:tcPr>
            <w:tcW w:w="1250" w:type="pct"/>
          </w:tcPr>
          <w:p w:rsidR="00AD5D1B" w:rsidRPr="004853D6" w:rsidRDefault="00AD5D1B" w:rsidP="00256E9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0" w:type="pct"/>
          </w:tcPr>
          <w:p w:rsidR="00AD5D1B" w:rsidRPr="004853D6" w:rsidRDefault="00AD5D1B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B14063" w:rsidRPr="004853D6" w:rsidRDefault="00B14063" w:rsidP="00AD5D1B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643B0A" w:rsidRPr="005F5F42">
        <w:rPr>
          <w:rFonts w:ascii="Times New Roman" w:eastAsia="標楷體" w:hAnsi="標楷體" w:hint="eastAsia"/>
          <w:color w:val="FF0000"/>
          <w:sz w:val="24"/>
        </w:rPr>
        <w:t>○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E9445B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E9445B" w:rsidRPr="00734337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24</w:t>
            </w:r>
          </w:p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9445B" w:rsidRPr="0073433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08/31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06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1-1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時間</w:t>
            </w:r>
          </w:p>
          <w:p w:rsidR="00AD5D1B" w:rsidRPr="00F56204" w:rsidRDefault="00AD5D1B" w:rsidP="00FA324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1-2</w:t>
            </w:r>
            <w:r w:rsidR="00FA324A">
              <w:rPr>
                <w:rFonts w:eastAsia="標楷體" w:hAnsi="標楷體" w:hint="eastAsia"/>
                <w:sz w:val="20"/>
                <w:szCs w:val="20"/>
              </w:rPr>
              <w:t>路程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和位移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0E4E33">
            <w:pPr>
              <w:numPr>
                <w:ilvl w:val="0"/>
                <w:numId w:val="24"/>
              </w:numPr>
              <w:adjustRightInd w:val="0"/>
              <w:snapToGrid w:val="0"/>
              <w:spacing w:line="360" w:lineRule="exact"/>
              <w:ind w:left="226" w:hanging="226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了解擺的等時性。</w:t>
            </w:r>
          </w:p>
          <w:p w:rsidR="00AD5D1B" w:rsidRPr="00F56204" w:rsidRDefault="00AD5D1B" w:rsidP="000E4E33">
            <w:pPr>
              <w:numPr>
                <w:ilvl w:val="0"/>
                <w:numId w:val="24"/>
              </w:numPr>
              <w:adjustRightInd w:val="0"/>
              <w:snapToGrid w:val="0"/>
              <w:spacing w:line="360" w:lineRule="exact"/>
              <w:ind w:left="226" w:hanging="226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知道可以物體位置的規律性變動作為測量時間的工具。</w:t>
            </w:r>
          </w:p>
          <w:p w:rsidR="00AD5D1B" w:rsidRPr="00F56204" w:rsidRDefault="00AD5D1B" w:rsidP="000E4E33">
            <w:pPr>
              <w:numPr>
                <w:ilvl w:val="0"/>
                <w:numId w:val="24"/>
              </w:numPr>
              <w:adjustRightInd w:val="0"/>
              <w:snapToGrid w:val="0"/>
              <w:spacing w:line="360" w:lineRule="exact"/>
              <w:ind w:left="226" w:hanging="226"/>
              <w:jc w:val="both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了解物體位置的表示。</w:t>
            </w:r>
          </w:p>
          <w:p w:rsidR="00AD5D1B" w:rsidRPr="00F56204" w:rsidRDefault="00AD5D1B" w:rsidP="000E4E33">
            <w:pPr>
              <w:numPr>
                <w:ilvl w:val="0"/>
                <w:numId w:val="24"/>
              </w:numPr>
              <w:adjustRightInd w:val="0"/>
              <w:snapToGrid w:val="0"/>
              <w:spacing w:line="360" w:lineRule="exact"/>
              <w:ind w:left="226" w:hanging="226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知道路程、位移的定義。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lastRenderedPageBreak/>
                <w:t>1-4-2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1-4-4-4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lastRenderedPageBreak/>
              <w:t>2-4-1-1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2-4-1-2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t>4-4-1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5-4-1-1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5-4-1-2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5-4-1-3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6-4-5-1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7-4-0-6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生涯發展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家政教育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lastRenderedPageBreak/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活動進行</w:t>
            </w:r>
          </w:p>
        </w:tc>
      </w:tr>
      <w:tr w:rsidR="00E9445B" w:rsidRPr="0073433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09/07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1-2</w:t>
            </w:r>
            <w:r w:rsidR="00FA324A">
              <w:rPr>
                <w:rFonts w:eastAsia="標楷體" w:hAnsi="標楷體" w:hint="eastAsia"/>
                <w:sz w:val="20"/>
                <w:szCs w:val="20"/>
              </w:rPr>
              <w:t>路程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和位移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ind w:right="57"/>
              <w:jc w:val="both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1-3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速率和速度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0E4E33">
            <w:pPr>
              <w:numPr>
                <w:ilvl w:val="0"/>
                <w:numId w:val="25"/>
              </w:numPr>
              <w:adjustRightInd w:val="0"/>
              <w:snapToGrid w:val="0"/>
              <w:spacing w:line="360" w:lineRule="exact"/>
              <w:ind w:left="226" w:hanging="226"/>
              <w:jc w:val="both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了解物體位置的表示。</w:t>
            </w:r>
          </w:p>
          <w:p w:rsidR="00AD5D1B" w:rsidRPr="00F56204" w:rsidRDefault="00AD5D1B" w:rsidP="000E4E33">
            <w:pPr>
              <w:numPr>
                <w:ilvl w:val="0"/>
                <w:numId w:val="25"/>
              </w:numPr>
              <w:adjustRightInd w:val="0"/>
              <w:snapToGrid w:val="0"/>
              <w:spacing w:line="360" w:lineRule="exact"/>
              <w:ind w:left="226" w:hanging="226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知道路程、位移的定義。</w:t>
            </w:r>
          </w:p>
          <w:p w:rsidR="00AD5D1B" w:rsidRPr="00F56204" w:rsidRDefault="00AD5D1B" w:rsidP="000E4E33">
            <w:pPr>
              <w:numPr>
                <w:ilvl w:val="0"/>
                <w:numId w:val="2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認識速率和速度。</w:t>
            </w:r>
          </w:p>
          <w:p w:rsidR="00AD5D1B" w:rsidRPr="00F56204" w:rsidRDefault="00AD5D1B" w:rsidP="000E4E33">
            <w:pPr>
              <w:numPr>
                <w:ilvl w:val="0"/>
                <w:numId w:val="2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了解平均速率和瞬時速率的區別。</w:t>
            </w:r>
          </w:p>
          <w:p w:rsidR="00AD5D1B" w:rsidRPr="00F56204" w:rsidRDefault="00AD5D1B" w:rsidP="000E4E33">
            <w:pPr>
              <w:numPr>
                <w:ilvl w:val="0"/>
                <w:numId w:val="2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了解平均速度和瞬時速度的區別。</w:t>
            </w:r>
          </w:p>
          <w:p w:rsidR="00AD5D1B" w:rsidRPr="00F56204" w:rsidRDefault="00AD5D1B" w:rsidP="000E4E33">
            <w:pPr>
              <w:numPr>
                <w:ilvl w:val="0"/>
                <w:numId w:val="2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認識等速率運動和等速度運動。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textAlignment w:val="center"/>
              <w:rPr>
                <w:rFonts w:ascii="Times New Roman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t>2-4-1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5-4-1-1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5-4-1-2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6-4-3-1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6-4-4-1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7-4-0-4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生涯發展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活動進行</w:t>
            </w:r>
          </w:p>
        </w:tc>
      </w:tr>
      <w:tr w:rsidR="00E9445B" w:rsidRPr="0073433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09/14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09/20</w:t>
            </w:r>
          </w:p>
        </w:tc>
        <w:tc>
          <w:tcPr>
            <w:tcW w:w="3026" w:type="dxa"/>
            <w:vAlign w:val="center"/>
          </w:tcPr>
          <w:p w:rsidR="00AD5D1B" w:rsidRDefault="00AD5D1B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1-4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加速度</w:t>
            </w:r>
          </w:p>
          <w:p w:rsidR="00FA324A" w:rsidRPr="00F56204" w:rsidRDefault="00FA324A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1-5</w:t>
            </w:r>
            <w:r>
              <w:rPr>
                <w:rFonts w:eastAsia="標楷體" w:hAnsi="標楷體" w:hint="eastAsia"/>
                <w:sz w:val="20"/>
                <w:szCs w:val="20"/>
              </w:rPr>
              <w:t>自由落體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0E4E33">
            <w:pPr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讓學生了解平均加速度和瞬時加速度的意義和區別。</w:t>
            </w:r>
          </w:p>
          <w:p w:rsidR="00AD5D1B" w:rsidRPr="00F56204" w:rsidRDefault="00AD5D1B" w:rsidP="000E4E33">
            <w:pPr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讓學生了解自由落體是一種等加速度運動。</w:t>
            </w:r>
          </w:p>
          <w:p w:rsidR="00AD5D1B" w:rsidRPr="00F56204" w:rsidRDefault="00AD5D1B" w:rsidP="000E4E33">
            <w:pPr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了解平均加速度和瞬時加速度的區別。</w:t>
            </w:r>
          </w:p>
          <w:p w:rsidR="00AD5D1B" w:rsidRPr="00F56204" w:rsidRDefault="00AD5D1B" w:rsidP="000E4E33">
            <w:pPr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認識自由落體運動和重力加速度。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56204">
                <w:rPr>
                  <w:rFonts w:eastAsia="標楷體" w:hAnsi="標楷體" w:hint="eastAsia"/>
                  <w:sz w:val="20"/>
                  <w:szCs w:val="20"/>
                </w:rPr>
                <w:t>6-4-1</w:t>
              </w:r>
            </w:smartTag>
            <w:r w:rsidRPr="00F56204">
              <w:rPr>
                <w:rFonts w:eastAsia="標楷體" w:hAnsi="標楷體" w:hint="eastAsia"/>
                <w:sz w:val="20"/>
                <w:szCs w:val="20"/>
              </w:rPr>
              <w:t>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6-4-2-1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56204">
                <w:rPr>
                  <w:rFonts w:eastAsia="標楷體" w:hAnsi="標楷體" w:hint="eastAsia"/>
                  <w:sz w:val="20"/>
                  <w:szCs w:val="20"/>
                </w:rPr>
                <w:t>6-4-2</w:t>
              </w:r>
            </w:smartTag>
            <w:r w:rsidRPr="00F56204">
              <w:rPr>
                <w:rFonts w:eastAsia="標楷體" w:hAnsi="標楷體" w:hint="eastAsia"/>
                <w:sz w:val="20"/>
                <w:szCs w:val="20"/>
              </w:rPr>
              <w:t>-2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6-4-3-1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56204">
                <w:rPr>
                  <w:rFonts w:eastAsia="標楷體" w:hAnsi="標楷體" w:hint="eastAsia"/>
                  <w:sz w:val="20"/>
                  <w:szCs w:val="20"/>
                </w:rPr>
                <w:t>6-4-4</w:t>
              </w:r>
            </w:smartTag>
            <w:r w:rsidRPr="00F56204">
              <w:rPr>
                <w:rFonts w:eastAsia="標楷體" w:hAnsi="標楷體" w:hint="eastAsia"/>
                <w:sz w:val="20"/>
                <w:szCs w:val="20"/>
              </w:rPr>
              <w:t>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7-4-0-1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7-4-0-4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E9445B" w:rsidRPr="0073433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09/21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09/27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5-1 水的分布與水資源</w:t>
            </w:r>
          </w:p>
          <w:p w:rsidR="00AD5D1B" w:rsidRPr="00F56204" w:rsidRDefault="00AD5D1B" w:rsidP="00FA324A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  <w:r w:rsidR="00FA324A" w:rsidRPr="00F56204">
              <w:rPr>
                <w:rFonts w:ascii="標楷體" w:eastAsia="標楷體" w:hAnsi="標楷體" w:hint="eastAsia"/>
                <w:sz w:val="20"/>
                <w:szCs w:val="20"/>
              </w:rPr>
              <w:t>礦物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="00FA324A" w:rsidRPr="00F56204">
              <w:rPr>
                <w:rFonts w:ascii="標楷體" w:eastAsia="標楷體" w:hAnsi="標楷體" w:hint="eastAsia"/>
                <w:sz w:val="20"/>
                <w:szCs w:val="20"/>
              </w:rPr>
              <w:t>岩石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了解地球上的海陸分布特性。</w:t>
            </w:r>
          </w:p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知道海水、地下水、河流、湖泊與冰川，並了解其分布情形。</w:t>
            </w:r>
          </w:p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明瞭地下水的成因及取用方式。</w:t>
            </w:r>
          </w:p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知道海水的成分與淡水不同，所以海水不能直接取用。</w:t>
            </w:r>
          </w:p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了解海水中含有礦產資源，能為人類利用。</w:t>
            </w:r>
          </w:p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讓學生能區別三大岩類，並認識臺灣常見的岩石。</w:t>
            </w:r>
          </w:p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讓學生認識造岩礦物的種類，並了解如何鑑定礦物。</w:t>
            </w:r>
          </w:p>
          <w:p w:rsidR="00AD5D1B" w:rsidRPr="00F56204" w:rsidRDefault="00AD5D1B" w:rsidP="00AD5D1B">
            <w:pPr>
              <w:numPr>
                <w:ilvl w:val="0"/>
                <w:numId w:val="2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讓學生了解岩石和礦物在生活中的應用。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56204">
                <w:rPr>
                  <w:rFonts w:ascii="標楷體" w:eastAsia="標楷體" w:hAnsi="標楷體" w:hint="eastAsia"/>
                  <w:sz w:val="20"/>
                  <w:szCs w:val="20"/>
                </w:rPr>
                <w:lastRenderedPageBreak/>
                <w:t>1-4-1</w:t>
              </w:r>
            </w:smartTag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-1、1-4-2-1、</w:t>
            </w:r>
          </w:p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F56204">
                <w:rPr>
                  <w:rFonts w:ascii="標楷體" w:eastAsia="標楷體" w:hAnsi="標楷體" w:hint="eastAsia"/>
                  <w:sz w:val="20"/>
                  <w:szCs w:val="20"/>
                </w:rPr>
                <w:t>1-4-3</w:t>
              </w:r>
            </w:smartTag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-2、1-4-5-1、</w:t>
            </w:r>
          </w:p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F56204">
                <w:rPr>
                  <w:rFonts w:ascii="標楷體" w:eastAsia="標楷體" w:hAnsi="標楷體" w:hint="eastAsia"/>
                  <w:sz w:val="20"/>
                  <w:szCs w:val="20"/>
                </w:rPr>
                <w:t>1-4-5</w:t>
              </w:r>
            </w:smartTag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-2、1-4-5-3、</w:t>
            </w:r>
          </w:p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1-4-5-5、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3-4-0-6、</w:t>
            </w:r>
          </w:p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5-4-1-1、6-4-4-1、</w:t>
            </w:r>
          </w:p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7-4-0-1、7-4-0-3。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生涯發展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20" w:lineRule="exact"/>
              <w:ind w:left="57" w:firstLine="0"/>
              <w:jc w:val="center"/>
              <w:textAlignment w:val="center"/>
              <w:rPr>
                <w:rFonts w:eastAsia="標楷體" w:hAnsi="標楷體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家政教育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20" w:lineRule="exact"/>
              <w:ind w:left="57" w:firstLine="0"/>
              <w:jc w:val="center"/>
              <w:textAlignment w:val="center"/>
              <w:rPr>
                <w:rFonts w:ascii="Times New Roman" w:eastAsia="標楷體" w:hAnsi="Times New Roman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5620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活動進行</w:t>
            </w:r>
          </w:p>
        </w:tc>
      </w:tr>
      <w:tr w:rsidR="00E9445B" w:rsidRPr="0073433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09/28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10/04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5-3地表的地質作用</w:t>
            </w:r>
          </w:p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5-4 河道與海岸線的平衡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指出改變地貌的作用力有哪些。</w:t>
            </w:r>
          </w:p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舉出風化作用的例子。</w:t>
            </w:r>
          </w:p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明瞭侵蝕、搬運、沉積與河流流速的關係。</w:t>
            </w:r>
          </w:p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說明流水、冰川、風、波浪與海流進行侵蝕、搬運、沉積作用時，將如何改變地貌</w:t>
            </w:r>
          </w:p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河道與海岸線如何趨於平衡。</w:t>
            </w:r>
          </w:p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使學生了解河流侵蝕基準面的意義。</w:t>
            </w:r>
          </w:p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能知道河道如何達平衡，河道平衡若受到破壞，將有何種影響。</w:t>
            </w:r>
          </w:p>
          <w:p w:rsidR="00AD5D1B" w:rsidRPr="00F56204" w:rsidRDefault="00AD5D1B" w:rsidP="00AD5D1B">
            <w:pPr>
              <w:numPr>
                <w:ilvl w:val="0"/>
                <w:numId w:val="3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能知道海岸線如何達平衡，海岸線平衡若受到破壞，將有何種影響。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56204">
                <w:rPr>
                  <w:rFonts w:ascii="標楷體" w:eastAsia="標楷體" w:hAnsi="標楷體" w:hint="eastAsia"/>
                  <w:sz w:val="20"/>
                </w:rPr>
                <w:t>1-4-1</w:t>
              </w:r>
            </w:smartTag>
            <w:r w:rsidRPr="00F56204">
              <w:rPr>
                <w:rFonts w:ascii="標楷體" w:eastAsia="標楷體" w:hAnsi="標楷體" w:hint="eastAsia"/>
                <w:sz w:val="20"/>
              </w:rPr>
              <w:t>-2、1-4-5-2、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1-4-5-4、2-4-3-2、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3-4-0-5、5-4-1-1、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6-4-2-1、6-4-2-2、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6-4-4-1、7-4-0-5。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E9445B" w:rsidRPr="00734337">
        <w:trPr>
          <w:trHeight w:val="430"/>
        </w:trPr>
        <w:tc>
          <w:tcPr>
            <w:tcW w:w="779" w:type="dxa"/>
            <w:vAlign w:val="center"/>
          </w:tcPr>
          <w:p w:rsidR="00EA0008" w:rsidRPr="004853D6" w:rsidRDefault="00EA0008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EA0008" w:rsidRPr="006572DE" w:rsidRDefault="005458C7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10/05</w:t>
            </w:r>
          </w:p>
          <w:p w:rsidR="00EA0008" w:rsidRPr="006572DE" w:rsidRDefault="00EA00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A0008" w:rsidRPr="006572DE" w:rsidRDefault="00EA0008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</w:t>
            </w:r>
            <w:r w:rsidR="005458C7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026" w:type="dxa"/>
            <w:vAlign w:val="center"/>
          </w:tcPr>
          <w:p w:rsidR="00EA0008" w:rsidRPr="004853D6" w:rsidRDefault="00BA6C5A" w:rsidP="004853D6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第一次段考</w:t>
            </w:r>
          </w:p>
        </w:tc>
        <w:tc>
          <w:tcPr>
            <w:tcW w:w="4140" w:type="dxa"/>
            <w:vAlign w:val="center"/>
          </w:tcPr>
          <w:p w:rsidR="00EA0008" w:rsidRPr="00FC2801" w:rsidRDefault="00EA0008" w:rsidP="0073433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A0008" w:rsidRPr="0094435A" w:rsidRDefault="00EA0008" w:rsidP="0094435A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EA0008" w:rsidRPr="004853D6" w:rsidRDefault="00EA0008" w:rsidP="005A4B2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A0008" w:rsidRPr="004853D6" w:rsidRDefault="00EA0008" w:rsidP="005A4B2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A0008" w:rsidRPr="004853D6" w:rsidRDefault="00EA0008" w:rsidP="0094435A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9445B" w:rsidRPr="00734337" w:rsidTr="00EA54C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10/12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10/18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2-1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牛頓第一運動定律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ind w:right="57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2-2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牛頓第二運動定律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0E4E33">
            <w:pPr>
              <w:numPr>
                <w:ilvl w:val="0"/>
                <w:numId w:val="27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能列舉慣性的實例。</w:t>
            </w:r>
          </w:p>
          <w:p w:rsidR="00AD5D1B" w:rsidRPr="00F56204" w:rsidRDefault="00AD5D1B" w:rsidP="000E4E33">
            <w:pPr>
              <w:numPr>
                <w:ilvl w:val="0"/>
                <w:numId w:val="27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能描述牛頓第一運動定律。</w:t>
            </w:r>
          </w:p>
          <w:p w:rsidR="00AD5D1B" w:rsidRPr="00F56204" w:rsidRDefault="00AD5D1B" w:rsidP="000E4E33">
            <w:pPr>
              <w:numPr>
                <w:ilvl w:val="0"/>
                <w:numId w:val="27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能運用牛頓第一運動定律，解釋日常生活的慣性實例。</w:t>
            </w:r>
          </w:p>
          <w:p w:rsidR="00AD5D1B" w:rsidRPr="00F56204" w:rsidRDefault="00AD5D1B" w:rsidP="000E4E33">
            <w:pPr>
              <w:numPr>
                <w:ilvl w:val="0"/>
                <w:numId w:val="27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能列舉影響加速度的因素。</w:t>
            </w:r>
          </w:p>
          <w:p w:rsidR="00AD5D1B" w:rsidRPr="00F56204" w:rsidRDefault="00AD5D1B" w:rsidP="000E4E33">
            <w:pPr>
              <w:numPr>
                <w:ilvl w:val="0"/>
                <w:numId w:val="27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能描述牛頓第二運動定律。</w:t>
            </w:r>
          </w:p>
          <w:p w:rsidR="00AD5D1B" w:rsidRPr="00F56204" w:rsidRDefault="00AD5D1B" w:rsidP="000E4E33">
            <w:pPr>
              <w:numPr>
                <w:ilvl w:val="0"/>
                <w:numId w:val="27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能運用牛頓第二運動定律，解釋日常生活的實例。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56204">
                <w:rPr>
                  <w:rFonts w:eastAsia="標楷體" w:hAnsi="標楷體" w:hint="eastAsia"/>
                  <w:sz w:val="20"/>
                  <w:szCs w:val="20"/>
                </w:rPr>
                <w:lastRenderedPageBreak/>
                <w:t>1-4-1</w:t>
              </w:r>
            </w:smartTag>
            <w:r w:rsidRPr="00F56204">
              <w:rPr>
                <w:rFonts w:eastAsia="標楷體" w:hAnsi="標楷體" w:hint="eastAsia"/>
                <w:sz w:val="20"/>
                <w:szCs w:val="20"/>
              </w:rPr>
              <w:t>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1-4-1-2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1-4-1-3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1-4-2-1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1-4-2-3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1-4-3-1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1-4-3-2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</w:rPr>
              <w:t>1-4-4-3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lastRenderedPageBreak/>
              <w:t>1-4-5-1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</w:rPr>
              <w:t>1-4-5-2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1-4-5-3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</w:rPr>
              <w:t>1-4-5-5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2-4-6-1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</w:rPr>
              <w:t>6-4-2-1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6-4-2-2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</w:rPr>
              <w:t>7-4-0-1</w:t>
            </w:r>
            <w:r w:rsidRPr="00F56204">
              <w:rPr>
                <w:rFonts w:eastAsia="標楷體" w:hAnsi="標楷體" w:hint="eastAsia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lastRenderedPageBreak/>
              <w:t>家政教育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活動進行</w:t>
            </w:r>
          </w:p>
        </w:tc>
      </w:tr>
      <w:tr w:rsidR="00E9445B" w:rsidRPr="00734337" w:rsidTr="00EA54C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10/19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2-2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牛頓第二運動定律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0E4E33">
            <w:pPr>
              <w:numPr>
                <w:ilvl w:val="0"/>
                <w:numId w:val="28"/>
              </w:numPr>
              <w:adjustRightInd w:val="0"/>
              <w:snapToGrid w:val="0"/>
              <w:spacing w:line="360" w:lineRule="exact"/>
              <w:ind w:left="226" w:hangingChars="113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能列舉影響加速度的因素。</w:t>
            </w:r>
          </w:p>
          <w:p w:rsidR="00AD5D1B" w:rsidRPr="00F56204" w:rsidRDefault="00AD5D1B" w:rsidP="000E4E33">
            <w:pPr>
              <w:numPr>
                <w:ilvl w:val="0"/>
                <w:numId w:val="28"/>
              </w:numPr>
              <w:adjustRightInd w:val="0"/>
              <w:snapToGrid w:val="0"/>
              <w:spacing w:line="360" w:lineRule="exact"/>
              <w:ind w:left="226" w:hangingChars="113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能描述牛頓第二運動定律。</w:t>
            </w:r>
          </w:p>
          <w:p w:rsidR="00AD5D1B" w:rsidRPr="00F56204" w:rsidRDefault="00AD5D1B" w:rsidP="000E4E33">
            <w:pPr>
              <w:numPr>
                <w:ilvl w:val="0"/>
                <w:numId w:val="28"/>
              </w:numPr>
              <w:adjustRightInd w:val="0"/>
              <w:snapToGrid w:val="0"/>
              <w:spacing w:line="360" w:lineRule="exact"/>
              <w:ind w:left="226" w:hangingChars="113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能運用牛頓第二運動定律，解釋日常生活的實例。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right="0" w:firstLine="0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t>1-4-1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1-4-1-3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1-4-2-1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1-4-2-3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1-4-3-2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1-4-4-3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1-4-5-1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1-4-5-2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1-4-5-3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2-4-6-1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家政教育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活動進行</w:t>
            </w:r>
          </w:p>
        </w:tc>
      </w:tr>
      <w:tr w:rsidR="00E9445B" w:rsidRPr="00734337" w:rsidTr="00EA54C7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10/26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11/01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2-3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牛頓第三運動定律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AD5D1B">
            <w:pPr>
              <w:numPr>
                <w:ilvl w:val="0"/>
                <w:numId w:val="31"/>
              </w:numPr>
              <w:adjustRightInd w:val="0"/>
              <w:snapToGrid w:val="0"/>
              <w:spacing w:line="360" w:lineRule="exact"/>
              <w:ind w:left="226" w:hangingChars="113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能列舉反作用力的實例。</w:t>
            </w:r>
          </w:p>
          <w:p w:rsidR="00AD5D1B" w:rsidRPr="00F56204" w:rsidRDefault="00AD5D1B" w:rsidP="00AD5D1B">
            <w:pPr>
              <w:numPr>
                <w:ilvl w:val="0"/>
                <w:numId w:val="31"/>
              </w:numPr>
              <w:adjustRightInd w:val="0"/>
              <w:snapToGrid w:val="0"/>
              <w:spacing w:line="360" w:lineRule="exact"/>
              <w:ind w:left="226" w:hangingChars="113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能描述牛頓第三運動定律。</w:t>
            </w:r>
          </w:p>
          <w:p w:rsidR="00AD5D1B" w:rsidRPr="00F56204" w:rsidRDefault="00AD5D1B" w:rsidP="00AD5D1B">
            <w:pPr>
              <w:numPr>
                <w:ilvl w:val="0"/>
                <w:numId w:val="31"/>
              </w:numPr>
              <w:adjustRightInd w:val="0"/>
              <w:snapToGrid w:val="0"/>
              <w:spacing w:line="360" w:lineRule="exact"/>
              <w:ind w:left="226" w:hangingChars="113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能運用牛頓第三運動定律，解釋日常生活的實例。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right="0" w:firstLine="0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t>1-4-1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1-4-1-3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1-4-5-5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2-4-6-1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家政教育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活動進行</w:t>
            </w:r>
          </w:p>
        </w:tc>
      </w:tr>
      <w:tr w:rsidR="00E9445B" w:rsidRPr="00734337" w:rsidTr="00C33303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11/02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11/08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2-3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牛頓第三運動定律</w:t>
            </w:r>
          </w:p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ind w:right="57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2-4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圓周運動</w:t>
            </w:r>
            <w:r w:rsidR="00FA324A">
              <w:rPr>
                <w:rFonts w:eastAsia="標楷體" w:hAnsi="標楷體" w:hint="eastAsia"/>
                <w:sz w:val="20"/>
                <w:szCs w:val="20"/>
              </w:rPr>
              <w:t>與重力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AD5D1B">
            <w:pPr>
              <w:numPr>
                <w:ilvl w:val="0"/>
                <w:numId w:val="32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能列舉反作用力的實例。</w:t>
            </w:r>
          </w:p>
          <w:p w:rsidR="00AD5D1B" w:rsidRPr="00F56204" w:rsidRDefault="00AD5D1B" w:rsidP="00AD5D1B">
            <w:pPr>
              <w:numPr>
                <w:ilvl w:val="0"/>
                <w:numId w:val="32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能描述牛頓第三運動定律。</w:t>
            </w:r>
          </w:p>
          <w:p w:rsidR="00AD5D1B" w:rsidRPr="00F56204" w:rsidRDefault="00AD5D1B" w:rsidP="00AD5D1B">
            <w:pPr>
              <w:numPr>
                <w:ilvl w:val="0"/>
                <w:numId w:val="32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能運用牛頓第三運動定律，解釋日常生活的實例。</w:t>
            </w:r>
          </w:p>
          <w:p w:rsidR="00AD5D1B" w:rsidRPr="00F56204" w:rsidRDefault="00AD5D1B" w:rsidP="00AD5D1B">
            <w:pPr>
              <w:numPr>
                <w:ilvl w:val="0"/>
                <w:numId w:val="32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能列舉圓周運動的實例。</w:t>
            </w:r>
          </w:p>
          <w:p w:rsidR="00AD5D1B" w:rsidRPr="00F56204" w:rsidRDefault="00AD5D1B" w:rsidP="00AD5D1B">
            <w:pPr>
              <w:numPr>
                <w:ilvl w:val="0"/>
                <w:numId w:val="32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能描述圓周運動和向心力的關係。</w:t>
            </w:r>
          </w:p>
          <w:p w:rsidR="00AD5D1B" w:rsidRPr="00F56204" w:rsidRDefault="00AD5D1B" w:rsidP="00AD5D1B">
            <w:pPr>
              <w:numPr>
                <w:ilvl w:val="0"/>
                <w:numId w:val="32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能知道圓周運動在日常生活中的描述。</w:t>
            </w:r>
          </w:p>
          <w:p w:rsidR="00AD5D1B" w:rsidRPr="00F56204" w:rsidRDefault="00AD5D1B" w:rsidP="00AD5D1B">
            <w:pPr>
              <w:numPr>
                <w:ilvl w:val="0"/>
                <w:numId w:val="32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能運用萬有引力，解釋日常生活中的實例。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textAlignment w:val="center"/>
              <w:rPr>
                <w:rFonts w:ascii="Times New Roman" w:eastAsia="標楷體" w:hAnsi="標楷體" w:hint="eastAsia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lastRenderedPageBreak/>
                <w:t>1-4-1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1-4-1-3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t>1-4-2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1-4-4-1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1-4-4-3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1-4-5-5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2-4-6-1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6-4-2-2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家政教育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活動進行</w:t>
            </w:r>
          </w:p>
        </w:tc>
      </w:tr>
      <w:tr w:rsidR="00E9445B" w:rsidRPr="00734337" w:rsidTr="004F307B">
        <w:trPr>
          <w:trHeight w:val="430"/>
        </w:trPr>
        <w:tc>
          <w:tcPr>
            <w:tcW w:w="779" w:type="dxa"/>
            <w:vAlign w:val="center"/>
          </w:tcPr>
          <w:p w:rsidR="00AD5D1B" w:rsidRPr="004853D6" w:rsidRDefault="00AD5D1B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11/09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D5D1B" w:rsidRPr="006572DE" w:rsidRDefault="00AD5D1B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11/15</w:t>
            </w:r>
          </w:p>
        </w:tc>
        <w:tc>
          <w:tcPr>
            <w:tcW w:w="3026" w:type="dxa"/>
            <w:vAlign w:val="center"/>
          </w:tcPr>
          <w:p w:rsidR="00AD5D1B" w:rsidRPr="00F56204" w:rsidRDefault="00AD5D1B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6-1地球的內部構造</w:t>
            </w:r>
          </w:p>
          <w:p w:rsidR="00E9445B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6-2板塊構造運動</w:t>
            </w:r>
          </w:p>
          <w:p w:rsidR="00E9445B" w:rsidRPr="00F56204" w:rsidRDefault="00E9445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6-3地殼變動</w:t>
            </w:r>
          </w:p>
          <w:p w:rsidR="00AD5D1B" w:rsidRPr="00F56204" w:rsidRDefault="00E9445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6-4臺灣地區的板塊運動</w:t>
            </w:r>
          </w:p>
        </w:tc>
        <w:tc>
          <w:tcPr>
            <w:tcW w:w="4140" w:type="dxa"/>
            <w:vAlign w:val="center"/>
          </w:tcPr>
          <w:p w:rsidR="00AD5D1B" w:rsidRPr="00F56204" w:rsidRDefault="00AD5D1B" w:rsidP="00AD5D1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讓學生了解地球內部結構主要分析地震波波速的變化來間接得知。</w:t>
            </w:r>
          </w:p>
          <w:p w:rsidR="00AD5D1B" w:rsidRPr="00F56204" w:rsidRDefault="00AD5D1B" w:rsidP="00AD5D1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明白固體地球的垂直分層及各層特性。</w:t>
            </w:r>
          </w:p>
          <w:p w:rsidR="00AD5D1B" w:rsidRPr="00F56204" w:rsidRDefault="00AD5D1B" w:rsidP="00AD5D1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能分辨岩石圈與軟流圈的位置。</w:t>
            </w:r>
          </w:p>
          <w:p w:rsidR="00AD5D1B" w:rsidRPr="00F56204" w:rsidRDefault="00AD5D1B" w:rsidP="00AD5D1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介紹板塊構造學說的發展史，經由一連串科學探索、解決問題的過程，讓學生了解此耗費科學家眾多心力、時間的重大發現，並培養學生積極探索的科學精神。</w:t>
            </w:r>
          </w:p>
          <w:p w:rsidR="00AD5D1B" w:rsidRPr="00F56204" w:rsidRDefault="00AD5D1B" w:rsidP="00AD5D1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介紹板塊的由來與板塊交界帶的類型，訓練學生依據板塊邊界的作用力型式，推測發生的變化。</w:t>
            </w:r>
          </w:p>
          <w:p w:rsidR="00E9445B" w:rsidRDefault="00AD5D1B" w:rsidP="00E9445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讓學生了解火山爆發、地震和山脈的行程主要是由於板塊構造運動。</w:t>
            </w:r>
          </w:p>
          <w:p w:rsidR="00E9445B" w:rsidRPr="00F56204" w:rsidRDefault="00E9445B" w:rsidP="00E9445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了解地殼變動的成因。</w:t>
            </w:r>
          </w:p>
          <w:p w:rsidR="00E9445B" w:rsidRPr="00F56204" w:rsidRDefault="00E9445B" w:rsidP="00E9445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能說出褶皺與斷層的形成原因。</w:t>
            </w:r>
          </w:p>
          <w:p w:rsidR="00E9445B" w:rsidRPr="00F56204" w:rsidRDefault="00E9445B" w:rsidP="00E9445B">
            <w:pPr>
              <w:numPr>
                <w:ilvl w:val="0"/>
                <w:numId w:val="33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認識三種型態斷層的分類依據與受力型式。</w:t>
            </w:r>
          </w:p>
          <w:p w:rsidR="00E9445B" w:rsidRPr="00F56204" w:rsidRDefault="00E9445B" w:rsidP="00E9445B">
            <w:pPr>
              <w:numPr>
                <w:ilvl w:val="0"/>
                <w:numId w:val="33"/>
              </w:numPr>
              <w:spacing w:line="360" w:lineRule="exact"/>
              <w:ind w:left="328" w:hanging="32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明瞭地震的成因。</w:t>
            </w:r>
          </w:p>
          <w:p w:rsidR="00E9445B" w:rsidRPr="00F56204" w:rsidRDefault="00E9445B" w:rsidP="00E9445B">
            <w:pPr>
              <w:numPr>
                <w:ilvl w:val="0"/>
                <w:numId w:val="33"/>
              </w:numPr>
              <w:spacing w:line="360" w:lineRule="exact"/>
              <w:ind w:left="328" w:hanging="32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能分辨地震規模與地震強度的差異。</w:t>
            </w:r>
          </w:p>
          <w:p w:rsidR="00E9445B" w:rsidRPr="00F56204" w:rsidRDefault="00E9445B" w:rsidP="00E9445B">
            <w:pPr>
              <w:numPr>
                <w:ilvl w:val="0"/>
                <w:numId w:val="33"/>
              </w:numPr>
              <w:spacing w:line="360" w:lineRule="exact"/>
              <w:ind w:left="328" w:hanging="328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防震作為與地震時的自保之道。</w:t>
            </w:r>
          </w:p>
          <w:p w:rsidR="00E9445B" w:rsidRPr="00F56204" w:rsidRDefault="00E9445B" w:rsidP="00E9445B">
            <w:pPr>
              <w:numPr>
                <w:ilvl w:val="0"/>
                <w:numId w:val="33"/>
              </w:numPr>
              <w:spacing w:line="360" w:lineRule="exact"/>
              <w:ind w:left="328" w:hanging="32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能說出台灣位於何種板塊交界帶。</w:t>
            </w:r>
          </w:p>
          <w:p w:rsidR="00E9445B" w:rsidRPr="00E9445B" w:rsidRDefault="00E9445B" w:rsidP="00E9445B">
            <w:pPr>
              <w:numPr>
                <w:ilvl w:val="0"/>
                <w:numId w:val="33"/>
              </w:numPr>
              <w:spacing w:line="360" w:lineRule="exact"/>
              <w:ind w:left="328" w:hanging="32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能解釋臺灣受板塊影響而出現的地質景觀。</w:t>
            </w:r>
          </w:p>
        </w:tc>
        <w:tc>
          <w:tcPr>
            <w:tcW w:w="1800" w:type="dxa"/>
            <w:vAlign w:val="center"/>
          </w:tcPr>
          <w:p w:rsidR="00AD5D1B" w:rsidRPr="00F56204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1-4-5-2、1-4-5-3、</w:t>
            </w:r>
          </w:p>
          <w:p w:rsidR="00AD5D1B" w:rsidRPr="00F56204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1-4-5-4、2-4-3-2、</w:t>
            </w:r>
          </w:p>
          <w:p w:rsidR="00AD5D1B" w:rsidRPr="00F56204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3-4-0-1、3-4-0-3、</w:t>
            </w:r>
          </w:p>
          <w:p w:rsidR="00AD5D1B" w:rsidRPr="00F56204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3-4-0-4、3-4-0-6、</w:t>
            </w:r>
          </w:p>
          <w:p w:rsidR="00AD5D1B" w:rsidRPr="00F56204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3-4-0-7、5-4-1-1、</w:t>
            </w:r>
          </w:p>
          <w:p w:rsidR="00AD5D1B" w:rsidRPr="00F56204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5-4-1-2、6-4-2-2、</w:t>
            </w:r>
          </w:p>
          <w:p w:rsidR="00AD5D1B" w:rsidRPr="00F56204" w:rsidRDefault="00AD5D1B" w:rsidP="00E9445B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7-4-0-4</w:t>
            </w:r>
            <w:r w:rsidR="009D172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AD5D1B" w:rsidRPr="00F56204" w:rsidRDefault="00AD5D1B" w:rsidP="000E4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:rsidR="00AD5D1B" w:rsidRPr="00F56204" w:rsidRDefault="00AD5D1B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資訊教育</w:t>
            </w:r>
          </w:p>
          <w:p w:rsidR="00E9445B" w:rsidRPr="00F56204" w:rsidRDefault="00AD5D1B" w:rsidP="00E9445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:rsidR="00AD5D1B" w:rsidRPr="00F56204" w:rsidRDefault="00E9445B" w:rsidP="00E9445B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AD5D1B" w:rsidRPr="00F56204" w:rsidRDefault="00AD5D1B" w:rsidP="000E4E3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討論</w:t>
            </w:r>
          </w:p>
          <w:p w:rsidR="00AD5D1B" w:rsidRPr="00F56204" w:rsidRDefault="00AD5D1B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AD5D1B" w:rsidRPr="00F56204" w:rsidRDefault="00AD5D1B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E9445B" w:rsidRPr="00734337">
        <w:trPr>
          <w:trHeight w:val="430"/>
        </w:trPr>
        <w:tc>
          <w:tcPr>
            <w:tcW w:w="779" w:type="dxa"/>
            <w:vAlign w:val="center"/>
          </w:tcPr>
          <w:p w:rsidR="00FC2801" w:rsidRPr="004853D6" w:rsidRDefault="00FC280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FC2801" w:rsidRPr="006572DE" w:rsidRDefault="005458C7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11/16</w:t>
            </w:r>
          </w:p>
          <w:p w:rsidR="00FC2801" w:rsidRPr="006572DE" w:rsidRDefault="00FC280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C2801" w:rsidRPr="006572DE" w:rsidRDefault="00FC280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</w:t>
            </w:r>
            <w:r w:rsidR="00941590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026" w:type="dxa"/>
            <w:vAlign w:val="center"/>
          </w:tcPr>
          <w:p w:rsidR="00FC2801" w:rsidRPr="004853D6" w:rsidRDefault="00BA6C5A" w:rsidP="004853D6">
            <w:pPr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140" w:type="dxa"/>
          </w:tcPr>
          <w:p w:rsidR="00FC2801" w:rsidRPr="00FC2801" w:rsidRDefault="00FC2801" w:rsidP="00103DFF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0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FC2801" w:rsidRPr="0094435A" w:rsidRDefault="00FC2801" w:rsidP="0094435A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C2801" w:rsidRPr="004853D6" w:rsidRDefault="00FC2801" w:rsidP="0094435A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1441" w:rsidRPr="00734337" w:rsidTr="00254F86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11/23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11/29</w:t>
            </w:r>
          </w:p>
        </w:tc>
        <w:tc>
          <w:tcPr>
            <w:tcW w:w="3026" w:type="dxa"/>
            <w:vAlign w:val="center"/>
          </w:tcPr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3-1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功與功率</w:t>
            </w:r>
          </w:p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3-2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位能與動能</w:t>
            </w:r>
          </w:p>
        </w:tc>
        <w:tc>
          <w:tcPr>
            <w:tcW w:w="4140" w:type="dxa"/>
            <w:vAlign w:val="center"/>
          </w:tcPr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知道生活離不開能量。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知道功等於外力乘以物體沿施力方向的位移。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知道功是不具方向性的物理量。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知道焦耳是能量的單位。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知道功率的定義是單位時間內作功的大小。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知道功率的單位是瓦特。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了解能量可以有多種形態，並可以轉換形式。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知道能量與作功的關係。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知道對物體施力作功，會造成能量的變化與轉換。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經由探索活動和討論的過程，獲得科學知識和技能。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能運用所學到的功、功率原理和概念，來解釋或解決日常生活中遇到的相關問題。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知道物體因為距離地面有高度差而具有的能稱為位能。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知道重力位能是為了抵抗重力而儲存的位能。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知道重力位能的大小，和物體的高度及質量有關。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知道物體的彈力位能和物體的形變大小有關。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知道外力作功會造成物體運動快慢的改變。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知道動能是和物體運動快慢有關的能量形式。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知道動能的大小和物體的速率及質量有關。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由單擺實驗知道動能和位能可以相互轉換。</w:t>
            </w:r>
          </w:p>
          <w:p w:rsidR="00441441" w:rsidRPr="00F56204" w:rsidRDefault="00441441" w:rsidP="00CA1506">
            <w:pPr>
              <w:numPr>
                <w:ilvl w:val="0"/>
                <w:numId w:val="35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能運用所學到的功能原理和概念，來解釋或解決日常生活中遇到的相關問題。</w:t>
            </w:r>
          </w:p>
        </w:tc>
        <w:tc>
          <w:tcPr>
            <w:tcW w:w="1800" w:type="dxa"/>
            <w:vAlign w:val="center"/>
          </w:tcPr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56204">
                <w:rPr>
                  <w:rFonts w:eastAsia="標楷體" w:hAnsi="標楷體" w:hint="eastAsia"/>
                  <w:sz w:val="20"/>
                  <w:szCs w:val="20"/>
                </w:rPr>
                <w:lastRenderedPageBreak/>
                <w:t>1-4-5</w:t>
              </w:r>
            </w:smartTag>
            <w:r w:rsidRPr="00F56204">
              <w:rPr>
                <w:rFonts w:eastAsia="標楷體" w:hAnsi="標楷體" w:hint="eastAsia"/>
                <w:sz w:val="20"/>
                <w:szCs w:val="20"/>
              </w:rPr>
              <w:t>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1-4-5-2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1-4-5-3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1-4-5-5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3-4-0-6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5-4-1-1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6-4-4-1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7-4-0-1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7-4-0-2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7-4-0-3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、</w:t>
            </w:r>
          </w:p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</w:rPr>
            </w:pPr>
            <w:r w:rsidRPr="00F56204">
              <w:rPr>
                <w:rFonts w:eastAsia="標楷體" w:hAnsi="標楷體" w:hint="eastAsia"/>
                <w:sz w:val="20"/>
              </w:rPr>
              <w:t>7-4-0-4</w:t>
            </w:r>
            <w:r w:rsidRPr="00F56204">
              <w:rPr>
                <w:rFonts w:eastAsia="標楷體" w:hAnsi="標楷體" w:hint="eastAsia"/>
                <w:sz w:val="20"/>
              </w:rPr>
              <w:t>、</w:t>
            </w:r>
            <w:r w:rsidRPr="00F56204">
              <w:rPr>
                <w:rFonts w:eastAsia="標楷體" w:hAnsi="標楷體" w:hint="eastAsia"/>
                <w:sz w:val="20"/>
              </w:rPr>
              <w:t>7-4-0-5</w:t>
            </w:r>
            <w:r w:rsidRPr="00F56204">
              <w:rPr>
                <w:rFonts w:eastAsia="標楷體" w:hAnsi="標楷體" w:hint="eastAsia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生涯發展</w:t>
            </w:r>
          </w:p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家政教育</w:t>
            </w:r>
          </w:p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資訊教育</w:t>
            </w:r>
          </w:p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性別平等教育</w:t>
            </w:r>
          </w:p>
          <w:p w:rsidR="00441441" w:rsidRPr="00F56204" w:rsidRDefault="00441441" w:rsidP="00CA150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441441" w:rsidRPr="00F56204" w:rsidRDefault="00441441" w:rsidP="00CA1506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441441" w:rsidRPr="00F56204" w:rsidRDefault="00441441" w:rsidP="00CA1506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441441" w:rsidRPr="00F56204" w:rsidRDefault="00441441" w:rsidP="00CA1506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441441" w:rsidRPr="00F56204" w:rsidRDefault="00441441" w:rsidP="00CA1506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活動進行</w:t>
            </w:r>
          </w:p>
        </w:tc>
      </w:tr>
      <w:tr w:rsidR="00441441" w:rsidRPr="00734337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11/30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12/06</w:t>
            </w:r>
          </w:p>
        </w:tc>
        <w:tc>
          <w:tcPr>
            <w:tcW w:w="3026" w:type="dxa"/>
            <w:vAlign w:val="center"/>
          </w:tcPr>
          <w:p w:rsidR="00441441" w:rsidRPr="00F56204" w:rsidRDefault="00441441" w:rsidP="00290A56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3-3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力矩與轉動</w:t>
            </w:r>
          </w:p>
          <w:p w:rsidR="00441441" w:rsidRPr="00F56204" w:rsidRDefault="00441441" w:rsidP="00290A56">
            <w:pPr>
              <w:adjustRightInd w:val="0"/>
              <w:snapToGrid w:val="0"/>
              <w:spacing w:line="360" w:lineRule="exact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3-4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簡單機械</w:t>
            </w:r>
          </w:p>
        </w:tc>
        <w:tc>
          <w:tcPr>
            <w:tcW w:w="4140" w:type="dxa"/>
            <w:vAlign w:val="center"/>
          </w:tcPr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能提出生活中與轉動有關之現象，並與同儕分享經驗。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體認力矩和改變物體轉動有關。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知道力矩是作用力乘以力的作用線到轉動支點的垂直距離。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知道力臂的求法。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知道力矩是有方向性的物理量。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知道靜止的物體所受合力為零、合力矩為零。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了解槓桿原理是力作用的結果。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知道力矩是一種能使得槓桿平衡有方向性的物理量。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226" w:hanging="226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了解槓桿原理與力矩作用的關係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由力矩轉動實驗，讓學生能將實驗內容與結果，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做有條理性和科學性的陳述。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知道簡單機械可以幫助人們作功。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知道簡單機械的種類有槓桿、輪軸、滑輪、斜面、螺旋等。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知道槓桿的基本原理是施力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 xml:space="preserve">X 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施力臂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=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抗力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 xml:space="preserve">X </w:t>
            </w:r>
            <w:r w:rsidRPr="00F56204">
              <w:rPr>
                <w:rFonts w:eastAsia="標楷體" w:hAnsi="標楷體" w:hint="eastAsia"/>
                <w:sz w:val="20"/>
                <w:szCs w:val="20"/>
              </w:rPr>
              <w:t>抗力臂。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知道槓桿依支點、施力點和抗力點所在位置的不同分為三大類。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了解輪軸原理，知道輪軸是槓桿原理的應用裝置。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知道滑輪是槓桿原理的應用裝置。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知道定滑輪是槓桿原理的應用裝置。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了解斜面的原理，知道斜面是省力的裝置。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了解螺旋的原理，知道螺旋是斜面的應用裝置。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察覺能利用簡單機械來處理個人生活上的相關問題。</w:t>
            </w:r>
          </w:p>
          <w:p w:rsidR="00441441" w:rsidRPr="00F56204" w:rsidRDefault="00441441" w:rsidP="00290A56">
            <w:pPr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="368" w:hanging="368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知道使用簡單機械，可以省時費力、省力費時或操作方便，但無法省功。</w:t>
            </w:r>
          </w:p>
        </w:tc>
        <w:tc>
          <w:tcPr>
            <w:tcW w:w="1800" w:type="dxa"/>
            <w:vAlign w:val="center"/>
          </w:tcPr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56204">
                <w:rPr>
                  <w:rFonts w:ascii="Times New Roman" w:eastAsia="標楷體" w:hAnsi="標楷體" w:hint="eastAsia"/>
                  <w:sz w:val="20"/>
                </w:rPr>
                <w:lastRenderedPageBreak/>
                <w:t>1-4-3</w:t>
              </w:r>
            </w:smartTag>
            <w:r w:rsidRPr="00F56204">
              <w:rPr>
                <w:rFonts w:ascii="Times New Roman" w:eastAsia="標楷體" w:hAnsi="標楷體" w:hint="eastAsia"/>
                <w:sz w:val="20"/>
              </w:rPr>
              <w:t>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1-4-3-2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1-4-4-1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1-4-4-2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1-4-5-1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1-4-5-2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1-4-5-3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1-4-5-4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1-4-5-5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2-4-1-1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2-4</w:t>
            </w:r>
            <w:r w:rsidRPr="00F56204">
              <w:rPr>
                <w:rFonts w:ascii="Times New Roman" w:eastAsia="標楷體" w:hAnsi="標楷體"/>
                <w:sz w:val="20"/>
              </w:rPr>
              <w:t>-5-7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2-4-8-4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3-4-0-1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3-4-0-6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5-4-1-1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5-4-1-3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6-4-4-1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6-4-4-2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7-4-0-1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  <w:r w:rsidRPr="00F56204">
              <w:rPr>
                <w:rFonts w:ascii="Times New Roman" w:eastAsia="標楷體" w:hAnsi="標楷體" w:hint="eastAsia"/>
                <w:sz w:val="20"/>
              </w:rPr>
              <w:t>7-4-0-2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、</w:t>
            </w:r>
          </w:p>
          <w:p w:rsidR="00441441" w:rsidRPr="00F56204" w:rsidRDefault="00441441" w:rsidP="00290A56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left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7-4-0-3</w:t>
            </w:r>
            <w:r w:rsidRPr="00F56204">
              <w:rPr>
                <w:rFonts w:ascii="Times New Roman" w:eastAsia="標楷體" w:hAnsi="標楷體" w:hint="eastAsia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441441" w:rsidRPr="00F56204" w:rsidRDefault="00441441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57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</w:p>
        </w:tc>
        <w:tc>
          <w:tcPr>
            <w:tcW w:w="654" w:type="dxa"/>
            <w:vAlign w:val="center"/>
          </w:tcPr>
          <w:p w:rsidR="00441441" w:rsidRPr="00F56204" w:rsidRDefault="00441441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</w:p>
        </w:tc>
      </w:tr>
      <w:tr w:rsidR="00441441" w:rsidRPr="00734337" w:rsidTr="002B3A76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12/07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12/13</w:t>
            </w:r>
          </w:p>
        </w:tc>
        <w:tc>
          <w:tcPr>
            <w:tcW w:w="3026" w:type="dxa"/>
            <w:vAlign w:val="center"/>
          </w:tcPr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4-1 靜電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4-2 電壓</w:t>
            </w:r>
          </w:p>
        </w:tc>
        <w:tc>
          <w:tcPr>
            <w:tcW w:w="4140" w:type="dxa"/>
            <w:vAlign w:val="center"/>
          </w:tcPr>
          <w:p w:rsidR="00441441" w:rsidRPr="00F56204" w:rsidRDefault="00441441" w:rsidP="00290A56">
            <w:pPr>
              <w:numPr>
                <w:ilvl w:val="0"/>
                <w:numId w:val="37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了解日常生活中靜電的現象。</w:t>
            </w:r>
          </w:p>
          <w:p w:rsidR="00441441" w:rsidRPr="00F56204" w:rsidRDefault="00441441" w:rsidP="00290A56">
            <w:pPr>
              <w:numPr>
                <w:ilvl w:val="0"/>
                <w:numId w:val="37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了解產生靜電的方法有摩擦起電、靜電感應、感應起電、接觸起電。</w:t>
            </w:r>
          </w:p>
          <w:p w:rsidR="00441441" w:rsidRPr="00F56204" w:rsidRDefault="00441441" w:rsidP="00290A56">
            <w:pPr>
              <w:numPr>
                <w:ilvl w:val="0"/>
                <w:numId w:val="37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了解導體與絕緣體的區別。</w:t>
            </w:r>
          </w:p>
          <w:p w:rsidR="00441441" w:rsidRPr="00F56204" w:rsidRDefault="00441441" w:rsidP="00290A56">
            <w:pPr>
              <w:numPr>
                <w:ilvl w:val="0"/>
                <w:numId w:val="37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了解電路的意義及通路與斷路的區別。</w:t>
            </w:r>
          </w:p>
          <w:p w:rsidR="00441441" w:rsidRPr="00F56204" w:rsidRDefault="00441441" w:rsidP="00290A56">
            <w:pPr>
              <w:numPr>
                <w:ilvl w:val="0"/>
                <w:numId w:val="37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了解電壓 (電位差) 的意義。</w:t>
            </w:r>
          </w:p>
          <w:p w:rsidR="00441441" w:rsidRPr="00F56204" w:rsidRDefault="00441441" w:rsidP="00290A56">
            <w:pPr>
              <w:numPr>
                <w:ilvl w:val="0"/>
                <w:numId w:val="37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學會伏特計的使用。</w:t>
            </w:r>
          </w:p>
          <w:p w:rsidR="00441441" w:rsidRPr="00F56204" w:rsidRDefault="00441441" w:rsidP="00290A56">
            <w:pPr>
              <w:numPr>
                <w:ilvl w:val="0"/>
                <w:numId w:val="37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了解電池分別再串聯與並聯時的總電壓與各個電池電壓之間的關係。</w:t>
            </w:r>
          </w:p>
        </w:tc>
        <w:tc>
          <w:tcPr>
            <w:tcW w:w="1800" w:type="dxa"/>
            <w:vAlign w:val="center"/>
          </w:tcPr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56204">
                <w:rPr>
                  <w:rFonts w:ascii="標楷體" w:eastAsia="標楷體" w:hAnsi="標楷體" w:hint="eastAsia"/>
                  <w:sz w:val="20"/>
                  <w:szCs w:val="20"/>
                </w:rPr>
                <w:lastRenderedPageBreak/>
                <w:t>1-4-1</w:t>
              </w:r>
            </w:smartTag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-1、1-4-1-2、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1-4-1-3、1-4-2-1、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1-4-2-2、1-4-3-1、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56204">
                <w:rPr>
                  <w:rFonts w:ascii="標楷體" w:eastAsia="標楷體" w:hAnsi="標楷體" w:hint="eastAsia"/>
                  <w:sz w:val="20"/>
                  <w:szCs w:val="20"/>
                </w:rPr>
                <w:t>1-4-3</w:t>
              </w:r>
            </w:smartTag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-2、1-4-4-1、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1-4-4-2、1-4-4-4、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2-4-1-1、3-4-0-1、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3-4-0-5、5-4-1-1、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5-4-1-2、5-4-1-3、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6-4-5-1、6-4-5-2、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7-4-0-1。</w:t>
            </w:r>
          </w:p>
        </w:tc>
        <w:tc>
          <w:tcPr>
            <w:tcW w:w="1491" w:type="dxa"/>
            <w:vAlign w:val="center"/>
          </w:tcPr>
          <w:p w:rsidR="00441441" w:rsidRPr="00F56204" w:rsidRDefault="00441441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lastRenderedPageBreak/>
              <w:t>生涯發展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adjustRightInd w:val="0"/>
              <w:snapToGrid w:val="0"/>
              <w:spacing w:line="360" w:lineRule="exact"/>
              <w:ind w:left="0" w:firstLine="0"/>
              <w:jc w:val="center"/>
              <w:textAlignment w:val="center"/>
              <w:rPr>
                <w:rFonts w:ascii="Times New Roman" w:eastAsia="標楷體" w:hAnsi="標楷體" w:hint="eastAsia"/>
                <w:sz w:val="20"/>
              </w:rPr>
            </w:pPr>
            <w:r w:rsidRPr="00F56204">
              <w:rPr>
                <w:rFonts w:ascii="Times New Roman" w:eastAsia="標楷體" w:hAnsi="標楷體" w:hint="eastAsia"/>
                <w:sz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441441" w:rsidRPr="00F56204" w:rsidRDefault="00441441" w:rsidP="000E4E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r w:rsidRPr="00F5620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討論</w:t>
            </w:r>
          </w:p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Times New Roman" w:eastAsia="標楷體" w:hAnsi="標楷體" w:cs="Times New Roman" w:hint="eastAsia"/>
                <w:sz w:val="20"/>
                <w:szCs w:val="20"/>
              </w:rPr>
              <w:t>活動進行</w:t>
            </w:r>
          </w:p>
        </w:tc>
      </w:tr>
      <w:tr w:rsidR="00441441" w:rsidRPr="00734337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12/14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12/20</w:t>
            </w:r>
          </w:p>
        </w:tc>
        <w:tc>
          <w:tcPr>
            <w:tcW w:w="3026" w:type="dxa"/>
            <w:vAlign w:val="center"/>
          </w:tcPr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4-3 電流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4-4電阻</w:t>
            </w:r>
          </w:p>
        </w:tc>
        <w:tc>
          <w:tcPr>
            <w:tcW w:w="4140" w:type="dxa"/>
            <w:vAlign w:val="center"/>
          </w:tcPr>
          <w:p w:rsidR="00441441" w:rsidRPr="00F56204" w:rsidRDefault="00441441" w:rsidP="00290A56">
            <w:pPr>
              <w:numPr>
                <w:ilvl w:val="0"/>
                <w:numId w:val="38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了解電流小心的定義及電流單位。</w:t>
            </w:r>
          </w:p>
          <w:p w:rsidR="00441441" w:rsidRPr="00F56204" w:rsidRDefault="00441441" w:rsidP="00290A56">
            <w:pPr>
              <w:numPr>
                <w:ilvl w:val="0"/>
                <w:numId w:val="38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學會安培計的使用。</w:t>
            </w:r>
          </w:p>
          <w:p w:rsidR="00441441" w:rsidRPr="00F56204" w:rsidRDefault="00441441" w:rsidP="00290A56">
            <w:pPr>
              <w:numPr>
                <w:ilvl w:val="0"/>
                <w:numId w:val="38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了解燈泡分別在串聯與並聯時的總電流與流經燈泡電流之間的關係。</w:t>
            </w:r>
          </w:p>
          <w:p w:rsidR="00441441" w:rsidRPr="00F56204" w:rsidRDefault="00441441" w:rsidP="00290A56">
            <w:pPr>
              <w:numPr>
                <w:ilvl w:val="0"/>
                <w:numId w:val="38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了解電阻的意義。</w:t>
            </w:r>
          </w:p>
          <w:p w:rsidR="00441441" w:rsidRPr="00F56204" w:rsidRDefault="00441441" w:rsidP="00290A56">
            <w:pPr>
              <w:numPr>
                <w:ilvl w:val="0"/>
                <w:numId w:val="38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了解歐姆定律的意義。</w:t>
            </w:r>
          </w:p>
        </w:tc>
        <w:tc>
          <w:tcPr>
            <w:tcW w:w="1800" w:type="dxa"/>
            <w:vAlign w:val="center"/>
          </w:tcPr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56204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-1、1-4-2-2、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1-4-3-1、1-4-3-2、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1-4-4-2、1-4-4-4、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2-4-1-1、3-4-0-1、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3-4-0-5、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4-4-1-2、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5-4-1-1、5-4-1-2、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5-4-1-3、6-4-5-1、</w:t>
            </w:r>
          </w:p>
          <w:p w:rsidR="00441441" w:rsidRPr="00F56204" w:rsidRDefault="00441441" w:rsidP="00290A56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6-4-5-2、7-4-0-1。</w:t>
            </w:r>
          </w:p>
        </w:tc>
        <w:tc>
          <w:tcPr>
            <w:tcW w:w="1491" w:type="dxa"/>
            <w:vAlign w:val="center"/>
          </w:tcPr>
          <w:p w:rsidR="00441441" w:rsidRPr="00F56204" w:rsidRDefault="00441441" w:rsidP="000E4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生涯發展</w:t>
            </w:r>
          </w:p>
          <w:p w:rsidR="00441441" w:rsidRPr="00F56204" w:rsidRDefault="00441441" w:rsidP="000E4E33">
            <w:pPr>
              <w:pStyle w:val="3"/>
              <w:tabs>
                <w:tab w:val="clear" w:pos="624"/>
                <w:tab w:val="left" w:pos="0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家政教育</w:t>
            </w:r>
          </w:p>
          <w:p w:rsidR="00441441" w:rsidRPr="00F56204" w:rsidRDefault="00441441" w:rsidP="000E4E33">
            <w:pPr>
              <w:pStyle w:val="3"/>
              <w:tabs>
                <w:tab w:val="clear" w:pos="624"/>
                <w:tab w:val="left" w:pos="0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441441" w:rsidRPr="00F56204" w:rsidRDefault="00441441" w:rsidP="000E4E3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討論</w:t>
            </w:r>
          </w:p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活動進行</w:t>
            </w:r>
          </w:p>
        </w:tc>
      </w:tr>
      <w:tr w:rsidR="00441441" w:rsidRPr="00734337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12/21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12/27</w:t>
            </w:r>
          </w:p>
        </w:tc>
        <w:tc>
          <w:tcPr>
            <w:tcW w:w="3026" w:type="dxa"/>
            <w:vAlign w:val="center"/>
          </w:tcPr>
          <w:p w:rsidR="00441441" w:rsidRPr="00F56204" w:rsidRDefault="00441441" w:rsidP="000E4E33">
            <w:pPr>
              <w:spacing w:line="360" w:lineRule="exact"/>
              <w:ind w:left="57" w:right="57" w:firstLine="40"/>
              <w:jc w:val="both"/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  <w:szCs w:val="20"/>
              </w:rPr>
              <w:t>6-5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地球的歷史</w:t>
            </w:r>
          </w:p>
          <w:p w:rsidR="00441441" w:rsidRPr="00F56204" w:rsidRDefault="00441441" w:rsidP="000E4E33">
            <w:pPr>
              <w:spacing w:line="36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  <w:szCs w:val="20"/>
              </w:rPr>
              <w:t>7-1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認識星空</w:t>
            </w:r>
          </w:p>
        </w:tc>
        <w:tc>
          <w:tcPr>
            <w:tcW w:w="4140" w:type="dxa"/>
            <w:vAlign w:val="center"/>
          </w:tcPr>
          <w:p w:rsidR="00441441" w:rsidRPr="00F56204" w:rsidRDefault="00441441" w:rsidP="000E4E33">
            <w:pPr>
              <w:numPr>
                <w:ilvl w:val="0"/>
                <w:numId w:val="39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本節配合九年一貫課程中自然與生活科技學習領域知教材內容，介紹次主題</w:t>
            </w:r>
            <w:r w:rsidRPr="00F56204">
              <w:rPr>
                <w:rFonts w:ascii="標楷體" w:eastAsia="標楷體" w:hAnsi="標楷體"/>
                <w:sz w:val="20"/>
                <w:szCs w:val="20"/>
              </w:rPr>
              <w:t>320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地層與化石中有關化石與地層的部分，經由介紹地層與化石、地質事件的順序、生物的演化，讓學生了解化石與地層的關係，進而了解地球的歷史與地球上生物的演化。</w:t>
            </w:r>
          </w:p>
          <w:p w:rsidR="00441441" w:rsidRPr="00F56204" w:rsidRDefault="00441441" w:rsidP="000E4E33">
            <w:pPr>
              <w:numPr>
                <w:ilvl w:val="0"/>
                <w:numId w:val="39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透過天文概念的介紹，使學生能：</w:t>
            </w:r>
            <w:r w:rsidRPr="00F56204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了解宇宙中的廣大，並知道光年的意義。</w:t>
            </w:r>
            <w:r w:rsidRPr="00F56204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知道宇宙的組織，銀河系只是宇宙中無數的星系之一。</w:t>
            </w:r>
          </w:p>
          <w:p w:rsidR="00441441" w:rsidRPr="00F56204" w:rsidRDefault="00441441" w:rsidP="000E4E33">
            <w:pPr>
              <w:numPr>
                <w:ilvl w:val="0"/>
                <w:numId w:val="3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透過對太陽系的介紹，使學生能：</w:t>
            </w:r>
            <w:r w:rsidRPr="00F56204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知道重力作用影響太陽系的每一個成員。</w:t>
            </w:r>
            <w:r w:rsidRPr="00F56204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認識太陽系中的成員，並區分類地行星及類木行星的不同。</w:t>
            </w:r>
          </w:p>
          <w:p w:rsidR="00441441" w:rsidRPr="00F56204" w:rsidRDefault="00441441" w:rsidP="000E4E33">
            <w:pPr>
              <w:numPr>
                <w:ilvl w:val="0"/>
                <w:numId w:val="39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透過對地球形成的介紹，使學生能：</w:t>
            </w:r>
            <w:r w:rsidRPr="00F56204">
              <w:rPr>
                <w:rFonts w:ascii="標楷體" w:eastAsia="標楷體" w:hAnsi="標楷體"/>
                <w:snapToGrid w:val="0"/>
                <w:sz w:val="20"/>
                <w:szCs w:val="20"/>
              </w:rPr>
              <w:t>(1)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知道原始地球的大氣與海的形成。</w:t>
            </w:r>
            <w:r w:rsidRPr="00F56204">
              <w:rPr>
                <w:rFonts w:ascii="標楷體" w:eastAsia="標楷體" w:hAnsi="標楷體"/>
                <w:snapToGrid w:val="0"/>
                <w:sz w:val="20"/>
                <w:szCs w:val="20"/>
              </w:rPr>
              <w:t>(2)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了解地球是非常獨特的，能孕育生命。</w:t>
            </w:r>
          </w:p>
        </w:tc>
        <w:tc>
          <w:tcPr>
            <w:tcW w:w="1800" w:type="dxa"/>
            <w:vAlign w:val="center"/>
          </w:tcPr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56204">
                <w:rPr>
                  <w:rFonts w:ascii="標楷體" w:eastAsia="標楷體" w:hAnsi="標楷體"/>
                  <w:snapToGrid w:val="0"/>
                  <w:sz w:val="20"/>
                </w:rPr>
                <w:t>1-4-1</w:t>
              </w:r>
            </w:smartTag>
            <w:r w:rsidRPr="00F56204">
              <w:rPr>
                <w:rFonts w:ascii="標楷體" w:eastAsia="標楷體" w:hAnsi="標楷體"/>
                <w:snapToGrid w:val="0"/>
                <w:sz w:val="20"/>
              </w:rPr>
              <w:t>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1-4-1-2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1-4-2-1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1-4-3-2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1-4-4-1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1-4-4-3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1-4-5-4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1-4-5-5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2-4-3-4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3-4-0-4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3-4-0-5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3-4-0-6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3-4-0-7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5-4-1-3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7-4-0-4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441441" w:rsidRPr="00F56204" w:rsidRDefault="00441441" w:rsidP="000E4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</w:tc>
        <w:tc>
          <w:tcPr>
            <w:tcW w:w="654" w:type="dxa"/>
            <w:vAlign w:val="center"/>
          </w:tcPr>
          <w:p w:rsidR="00441441" w:rsidRPr="00F56204" w:rsidRDefault="00441441" w:rsidP="000E4E3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討論</w:t>
            </w:r>
          </w:p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441441" w:rsidRPr="00734337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12/28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01/03</w:t>
            </w:r>
          </w:p>
        </w:tc>
        <w:tc>
          <w:tcPr>
            <w:tcW w:w="3026" w:type="dxa"/>
            <w:vAlign w:val="center"/>
          </w:tcPr>
          <w:p w:rsidR="00441441" w:rsidRPr="00F56204" w:rsidRDefault="00441441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/>
                <w:sz w:val="20"/>
                <w:szCs w:val="20"/>
              </w:rPr>
              <w:t>7-2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晝夜與四季</w:t>
            </w:r>
          </w:p>
          <w:p w:rsidR="00441441" w:rsidRPr="00FA324A" w:rsidRDefault="00441441" w:rsidP="00FA324A">
            <w:pPr>
              <w:spacing w:line="360" w:lineRule="exact"/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  <w:szCs w:val="20"/>
              </w:rPr>
              <w:t>7-3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月相</w:t>
            </w:r>
            <w:r w:rsidR="00FA324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、日食與月食</w:t>
            </w:r>
            <w:r w:rsidR="00FA324A" w:rsidRPr="00F5620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利用模型解釋晝夜是因地球自轉造成的。</w:t>
            </w:r>
          </w:p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了解晝夜交替及長短的現象。</w:t>
            </w:r>
          </w:p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能知道地球自轉一周為一日而公轉一周為一年。</w:t>
            </w:r>
          </w:p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能知道地球的公轉運動及地球自轉軸的傾斜，造成四季變化的現象。</w:t>
            </w:r>
          </w:p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月相的成因。</w:t>
            </w:r>
          </w:p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月相的盈虧。</w:t>
            </w:r>
          </w:p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能了解潮汐現象的成因。</w:t>
            </w:r>
          </w:p>
          <w:p w:rsidR="00441441" w:rsidRPr="00F56204" w:rsidRDefault="00441441" w:rsidP="000E4E33">
            <w:pPr>
              <w:numPr>
                <w:ilvl w:val="0"/>
                <w:numId w:val="40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知道潮汐與人類生活的關係。</w:t>
            </w:r>
          </w:p>
        </w:tc>
        <w:tc>
          <w:tcPr>
            <w:tcW w:w="1800" w:type="dxa"/>
            <w:vAlign w:val="center"/>
          </w:tcPr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56204">
                <w:rPr>
                  <w:rFonts w:ascii="標楷體" w:eastAsia="標楷體" w:hAnsi="標楷體"/>
                  <w:snapToGrid w:val="0"/>
                  <w:sz w:val="20"/>
                </w:rPr>
                <w:t>1-4-1</w:t>
              </w:r>
            </w:smartTag>
            <w:r w:rsidRPr="00F56204">
              <w:rPr>
                <w:rFonts w:ascii="標楷體" w:eastAsia="標楷體" w:hAnsi="標楷體"/>
                <w:snapToGrid w:val="0"/>
                <w:sz w:val="20"/>
              </w:rPr>
              <w:t>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1-4-3-1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1-4-4-3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1-4-5-5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1-4-5-6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2-4-1-2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2-4-3-1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3-4-0-6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5-4-1-3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6-4-4-1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7-4-0-1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7-4-0-2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441441" w:rsidRPr="00F56204" w:rsidRDefault="00441441" w:rsidP="000E4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  <w:p w:rsidR="00441441" w:rsidRPr="00F56204" w:rsidRDefault="00441441" w:rsidP="000E4E3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441441" w:rsidRPr="00F56204" w:rsidRDefault="00441441" w:rsidP="000E4E3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討論</w:t>
            </w:r>
          </w:p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441441" w:rsidRPr="00F56204" w:rsidRDefault="00441441" w:rsidP="000E4E33">
            <w:pPr>
              <w:pStyle w:val="3"/>
              <w:tabs>
                <w:tab w:val="left" w:pos="22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441441" w:rsidRPr="00734337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01/04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01/10</w:t>
            </w:r>
          </w:p>
        </w:tc>
        <w:tc>
          <w:tcPr>
            <w:tcW w:w="3026" w:type="dxa"/>
            <w:vAlign w:val="center"/>
          </w:tcPr>
          <w:p w:rsidR="00441441" w:rsidRPr="00F56204" w:rsidRDefault="00441441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/>
                <w:sz w:val="20"/>
                <w:szCs w:val="20"/>
              </w:rPr>
              <w:t>7-3</w:t>
            </w: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月相</w:t>
            </w:r>
            <w:r w:rsidR="00FA324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、日食與月食</w:t>
            </w:r>
          </w:p>
          <w:p w:rsidR="00441441" w:rsidRPr="00F56204" w:rsidRDefault="00441441" w:rsidP="000E4E33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  <w:szCs w:val="20"/>
              </w:rPr>
              <w:t>7-4</w:t>
            </w:r>
            <w:r w:rsidR="00FA324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日月對地球的影響-</w:t>
            </w:r>
            <w:r w:rsidR="00FA324A"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潮汐現象</w:t>
            </w:r>
          </w:p>
        </w:tc>
        <w:tc>
          <w:tcPr>
            <w:tcW w:w="4140" w:type="dxa"/>
            <w:vAlign w:val="center"/>
          </w:tcPr>
          <w:p w:rsidR="00441441" w:rsidRPr="00F56204" w:rsidRDefault="00441441" w:rsidP="000E4E33">
            <w:pPr>
              <w:numPr>
                <w:ilvl w:val="0"/>
                <w:numId w:val="41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月相的成因。</w:t>
            </w:r>
          </w:p>
          <w:p w:rsidR="00441441" w:rsidRPr="00F56204" w:rsidRDefault="00441441" w:rsidP="000E4E33">
            <w:pPr>
              <w:numPr>
                <w:ilvl w:val="0"/>
                <w:numId w:val="41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月相的盈虧。</w:t>
            </w:r>
          </w:p>
          <w:p w:rsidR="00441441" w:rsidRPr="00F56204" w:rsidRDefault="00441441" w:rsidP="000E4E33">
            <w:pPr>
              <w:numPr>
                <w:ilvl w:val="0"/>
                <w:numId w:val="41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能了解潮汐現象的成因。</w:t>
            </w:r>
          </w:p>
          <w:p w:rsidR="00441441" w:rsidRPr="00F56204" w:rsidRDefault="00441441" w:rsidP="000E4E33">
            <w:pPr>
              <w:numPr>
                <w:ilvl w:val="0"/>
                <w:numId w:val="41"/>
              </w:numPr>
              <w:spacing w:line="360" w:lineRule="exact"/>
              <w:ind w:left="226" w:hanging="226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知道潮汐與人類生活的關係。</w:t>
            </w:r>
          </w:p>
          <w:p w:rsidR="00441441" w:rsidRPr="00F56204" w:rsidRDefault="00441441" w:rsidP="000E4E33">
            <w:pPr>
              <w:numPr>
                <w:ilvl w:val="0"/>
                <w:numId w:val="41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能利用模型描述日、月、地之間相對運動的關係，使學生能知道月相變化的現象及成因。</w:t>
            </w:r>
          </w:p>
          <w:p w:rsidR="00441441" w:rsidRPr="00F56204" w:rsidRDefault="00441441" w:rsidP="000E4E33">
            <w:pPr>
              <w:numPr>
                <w:ilvl w:val="0"/>
                <w:numId w:val="41"/>
              </w:numPr>
              <w:spacing w:line="360" w:lineRule="exact"/>
              <w:ind w:left="226" w:hanging="22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從日、地、月三者位置關係判斷日、月食的形成原因。</w:t>
            </w:r>
          </w:p>
        </w:tc>
        <w:tc>
          <w:tcPr>
            <w:tcW w:w="1800" w:type="dxa"/>
            <w:vAlign w:val="center"/>
          </w:tcPr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56204">
                <w:rPr>
                  <w:rFonts w:ascii="標楷體" w:eastAsia="標楷體" w:hAnsi="標楷體"/>
                  <w:snapToGrid w:val="0"/>
                  <w:sz w:val="20"/>
                </w:rPr>
                <w:t>1-4-1</w:t>
              </w:r>
            </w:smartTag>
            <w:r w:rsidRPr="00F56204">
              <w:rPr>
                <w:rFonts w:ascii="標楷體" w:eastAsia="標楷體" w:hAnsi="標楷體"/>
                <w:snapToGrid w:val="0"/>
                <w:sz w:val="20"/>
              </w:rPr>
              <w:t>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1-4-3-1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1-4-4-2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1-4-4-3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1-4-5-3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1-4-5-6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2-4-1-2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56204">
                <w:rPr>
                  <w:rFonts w:ascii="標楷體" w:eastAsia="標楷體" w:hAnsi="標楷體"/>
                  <w:snapToGrid w:val="0"/>
                  <w:sz w:val="20"/>
                </w:rPr>
                <w:t>2-4-3</w:t>
              </w:r>
            </w:smartTag>
            <w:r w:rsidRPr="00F56204">
              <w:rPr>
                <w:rFonts w:ascii="標楷體" w:eastAsia="標楷體" w:hAnsi="標楷體"/>
                <w:snapToGrid w:val="0"/>
                <w:sz w:val="20"/>
              </w:rPr>
              <w:t>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lastRenderedPageBreak/>
              <w:t>2-4-3-2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56204">
                <w:rPr>
                  <w:rFonts w:ascii="標楷體" w:eastAsia="標楷體" w:hAnsi="標楷體"/>
                  <w:snapToGrid w:val="0"/>
                  <w:sz w:val="20"/>
                </w:rPr>
                <w:t>2-4-3</w:t>
              </w:r>
            </w:smartTag>
            <w:r w:rsidRPr="00F56204">
              <w:rPr>
                <w:rFonts w:ascii="標楷體" w:eastAsia="標楷體" w:hAnsi="標楷體"/>
                <w:snapToGrid w:val="0"/>
                <w:sz w:val="20"/>
              </w:rPr>
              <w:t>-4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3-4-0-4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3-4-0-6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napToGrid w:val="0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6-4-4-1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F56204">
              <w:rPr>
                <w:rFonts w:ascii="標楷體" w:eastAsia="標楷體" w:hAnsi="標楷體"/>
                <w:snapToGrid w:val="0"/>
                <w:sz w:val="20"/>
              </w:rPr>
              <w:t>7-4-0-1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/>
                <w:snapToGrid w:val="0"/>
                <w:sz w:val="20"/>
              </w:rPr>
              <w:t>7-4-0-2</w:t>
            </w:r>
            <w:r w:rsidRPr="00F56204">
              <w:rPr>
                <w:rFonts w:ascii="標楷體" w:eastAsia="標楷體" w:hAnsi="標楷體" w:hint="eastAsia"/>
                <w:snapToGrid w:val="0"/>
                <w:sz w:val="20"/>
              </w:rPr>
              <w:t>。</w:t>
            </w:r>
          </w:p>
        </w:tc>
        <w:tc>
          <w:tcPr>
            <w:tcW w:w="1491" w:type="dxa"/>
            <w:vAlign w:val="center"/>
          </w:tcPr>
          <w:p w:rsidR="00441441" w:rsidRPr="00F56204" w:rsidRDefault="00441441" w:rsidP="000E4E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生涯發展</w:t>
            </w:r>
          </w:p>
          <w:p w:rsidR="00441441" w:rsidRPr="00F56204" w:rsidRDefault="00441441" w:rsidP="000E4E33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441441" w:rsidRPr="00F56204" w:rsidRDefault="00441441" w:rsidP="000E4E3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20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30" w:type="dxa"/>
            <w:vAlign w:val="center"/>
          </w:tcPr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討論</w:t>
            </w:r>
          </w:p>
          <w:p w:rsidR="00441441" w:rsidRPr="00F56204" w:rsidRDefault="00441441" w:rsidP="000E4E33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6204">
              <w:rPr>
                <w:rFonts w:ascii="標楷體" w:eastAsia="標楷體" w:hAnsi="標楷體" w:cs="Times New Roman" w:hint="eastAsia"/>
                <w:sz w:val="20"/>
                <w:szCs w:val="20"/>
              </w:rPr>
              <w:t>口語評量</w:t>
            </w:r>
          </w:p>
          <w:p w:rsidR="00441441" w:rsidRPr="00F56204" w:rsidRDefault="00441441" w:rsidP="000E4E33">
            <w:pPr>
              <w:pStyle w:val="3"/>
              <w:tabs>
                <w:tab w:val="left" w:pos="0"/>
              </w:tabs>
              <w:spacing w:line="360" w:lineRule="exact"/>
              <w:ind w:left="57" w:firstLine="0"/>
              <w:jc w:val="center"/>
              <w:textAlignment w:val="center"/>
              <w:rPr>
                <w:rFonts w:ascii="標楷體" w:eastAsia="標楷體" w:hAnsi="標楷體" w:hint="eastAsia"/>
                <w:sz w:val="20"/>
              </w:rPr>
            </w:pPr>
            <w:r w:rsidRPr="00F56204">
              <w:rPr>
                <w:rFonts w:ascii="標楷體" w:eastAsia="標楷體" w:hAnsi="標楷體" w:hint="eastAsia"/>
                <w:sz w:val="20"/>
              </w:rPr>
              <w:t>活動進行</w:t>
            </w:r>
          </w:p>
        </w:tc>
      </w:tr>
      <w:tr w:rsidR="00441441" w:rsidRPr="00734337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01/11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01/17</w:t>
            </w:r>
          </w:p>
        </w:tc>
        <w:tc>
          <w:tcPr>
            <w:tcW w:w="3026" w:type="dxa"/>
            <w:vAlign w:val="center"/>
          </w:tcPr>
          <w:p w:rsidR="00441441" w:rsidRPr="004853D6" w:rsidRDefault="00441441" w:rsidP="004853D6">
            <w:pPr>
              <w:jc w:val="both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</w:rPr>
              <w:t>第三次段考</w:t>
            </w:r>
          </w:p>
        </w:tc>
        <w:tc>
          <w:tcPr>
            <w:tcW w:w="4140" w:type="dxa"/>
            <w:vAlign w:val="center"/>
          </w:tcPr>
          <w:p w:rsidR="00441441" w:rsidRPr="00FC2801" w:rsidRDefault="00441441" w:rsidP="00C862A7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41441" w:rsidRPr="0094435A" w:rsidRDefault="00441441" w:rsidP="0094435A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41441" w:rsidRPr="004853D6" w:rsidRDefault="00441441" w:rsidP="005A4B2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441441" w:rsidRPr="004853D6" w:rsidRDefault="00441441" w:rsidP="0073433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41441" w:rsidRPr="004853D6" w:rsidRDefault="00441441" w:rsidP="0094435A">
            <w:pPr>
              <w:widowControl/>
              <w:ind w:left="57" w:right="57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41441" w:rsidRPr="00734337">
        <w:trPr>
          <w:trHeight w:val="430"/>
        </w:trPr>
        <w:tc>
          <w:tcPr>
            <w:tcW w:w="779" w:type="dxa"/>
            <w:vAlign w:val="center"/>
          </w:tcPr>
          <w:p w:rsidR="00441441" w:rsidRPr="004853D6" w:rsidRDefault="0044144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01/18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41441" w:rsidRPr="006572DE" w:rsidRDefault="0044144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01/20</w:t>
            </w:r>
          </w:p>
        </w:tc>
        <w:tc>
          <w:tcPr>
            <w:tcW w:w="3026" w:type="dxa"/>
            <w:vAlign w:val="center"/>
          </w:tcPr>
          <w:p w:rsidR="00441441" w:rsidRPr="004853D6" w:rsidRDefault="00441441" w:rsidP="004853D6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441441" w:rsidRPr="00FC2801" w:rsidRDefault="00441441" w:rsidP="0073433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41441" w:rsidRPr="004853D6" w:rsidRDefault="00441441" w:rsidP="0094435A">
            <w:pPr>
              <w:spacing w:line="2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41441" w:rsidRPr="004853D6" w:rsidRDefault="00441441" w:rsidP="00734337">
            <w:pPr>
              <w:ind w:left="17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441441" w:rsidRPr="004853D6" w:rsidRDefault="00441441" w:rsidP="00734337">
            <w:pPr>
              <w:pStyle w:val="a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41441" w:rsidRPr="004853D6" w:rsidRDefault="00441441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545FF5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FC" w:rsidRDefault="00193BFC">
      <w:r>
        <w:separator/>
      </w:r>
    </w:p>
  </w:endnote>
  <w:endnote w:type="continuationSeparator" w:id="1">
    <w:p w:rsidR="00193BFC" w:rsidRDefault="0019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45FF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5F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5F42" w:rsidRDefault="005F5F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45FF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5F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324A">
      <w:rPr>
        <w:rStyle w:val="a8"/>
        <w:noProof/>
      </w:rPr>
      <w:t>12</w:t>
    </w:r>
    <w:r>
      <w:rPr>
        <w:rStyle w:val="a8"/>
      </w:rPr>
      <w:fldChar w:fldCharType="end"/>
    </w:r>
  </w:p>
  <w:p w:rsidR="005F5F42" w:rsidRDefault="005F5F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FC" w:rsidRDefault="00193BFC">
      <w:r>
        <w:separator/>
      </w:r>
    </w:p>
  </w:footnote>
  <w:footnote w:type="continuationSeparator" w:id="1">
    <w:p w:rsidR="00193BFC" w:rsidRDefault="00193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B932973"/>
    <w:multiLevelType w:val="hybridMultilevel"/>
    <w:tmpl w:val="B67AE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6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9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C55D22"/>
    <w:multiLevelType w:val="hybridMultilevel"/>
    <w:tmpl w:val="3A2AC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4D1F5E"/>
    <w:multiLevelType w:val="hybridMultilevel"/>
    <w:tmpl w:val="4210B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A30ABF"/>
    <w:multiLevelType w:val="hybridMultilevel"/>
    <w:tmpl w:val="E0D84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4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5">
    <w:nsid w:val="3D8B494F"/>
    <w:multiLevelType w:val="hybridMultilevel"/>
    <w:tmpl w:val="43CAEB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7">
    <w:nsid w:val="3E69099D"/>
    <w:multiLevelType w:val="hybridMultilevel"/>
    <w:tmpl w:val="0BC6E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DF1239"/>
    <w:multiLevelType w:val="hybridMultilevel"/>
    <w:tmpl w:val="A75E3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20">
    <w:nsid w:val="4B7218FC"/>
    <w:multiLevelType w:val="hybridMultilevel"/>
    <w:tmpl w:val="E0D84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705C4F"/>
    <w:multiLevelType w:val="hybridMultilevel"/>
    <w:tmpl w:val="0602C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4B67FE"/>
    <w:multiLevelType w:val="hybridMultilevel"/>
    <w:tmpl w:val="AF7809B8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7">
    <w:nsid w:val="5C8224A3"/>
    <w:multiLevelType w:val="hybridMultilevel"/>
    <w:tmpl w:val="72DE2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AC79BC"/>
    <w:multiLevelType w:val="hybridMultilevel"/>
    <w:tmpl w:val="E57A1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381F3F"/>
    <w:multiLevelType w:val="hybridMultilevel"/>
    <w:tmpl w:val="D03E6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1">
    <w:nsid w:val="689A2B0A"/>
    <w:multiLevelType w:val="hybridMultilevel"/>
    <w:tmpl w:val="A606E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3">
    <w:nsid w:val="699971C0"/>
    <w:multiLevelType w:val="hybridMultilevel"/>
    <w:tmpl w:val="B0620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21A1608"/>
    <w:multiLevelType w:val="hybridMultilevel"/>
    <w:tmpl w:val="B524A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747203B"/>
    <w:multiLevelType w:val="hybridMultilevel"/>
    <w:tmpl w:val="528E63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9">
    <w:nsid w:val="7D225743"/>
    <w:multiLevelType w:val="hybridMultilevel"/>
    <w:tmpl w:val="C95EA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7F5056"/>
    <w:multiLevelType w:val="hybridMultilevel"/>
    <w:tmpl w:val="5AD40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4"/>
  </w:num>
  <w:num w:numId="3">
    <w:abstractNumId w:val="16"/>
  </w:num>
  <w:num w:numId="4">
    <w:abstractNumId w:val="30"/>
  </w:num>
  <w:num w:numId="5">
    <w:abstractNumId w:val="32"/>
  </w:num>
  <w:num w:numId="6">
    <w:abstractNumId w:val="13"/>
  </w:num>
  <w:num w:numId="7">
    <w:abstractNumId w:val="23"/>
  </w:num>
  <w:num w:numId="8">
    <w:abstractNumId w:val="2"/>
  </w:num>
  <w:num w:numId="9">
    <w:abstractNumId w:val="19"/>
  </w:num>
  <w:num w:numId="10">
    <w:abstractNumId w:val="22"/>
  </w:num>
  <w:num w:numId="11">
    <w:abstractNumId w:val="8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6"/>
  </w:num>
  <w:num w:numId="18">
    <w:abstractNumId w:val="9"/>
  </w:num>
  <w:num w:numId="19">
    <w:abstractNumId w:val="21"/>
  </w:num>
  <w:num w:numId="20">
    <w:abstractNumId w:val="36"/>
  </w:num>
  <w:num w:numId="21">
    <w:abstractNumId w:val="24"/>
  </w:num>
  <w:num w:numId="22">
    <w:abstractNumId w:val="38"/>
  </w:num>
  <w:num w:numId="23">
    <w:abstractNumId w:val="26"/>
  </w:num>
  <w:num w:numId="24">
    <w:abstractNumId w:val="39"/>
  </w:num>
  <w:num w:numId="25">
    <w:abstractNumId w:val="35"/>
  </w:num>
  <w:num w:numId="26">
    <w:abstractNumId w:val="37"/>
  </w:num>
  <w:num w:numId="27">
    <w:abstractNumId w:val="31"/>
  </w:num>
  <w:num w:numId="28">
    <w:abstractNumId w:val="28"/>
  </w:num>
  <w:num w:numId="29">
    <w:abstractNumId w:val="10"/>
  </w:num>
  <w:num w:numId="30">
    <w:abstractNumId w:val="25"/>
  </w:num>
  <w:num w:numId="31">
    <w:abstractNumId w:val="17"/>
  </w:num>
  <w:num w:numId="32">
    <w:abstractNumId w:val="4"/>
  </w:num>
  <w:num w:numId="33">
    <w:abstractNumId w:val="33"/>
  </w:num>
  <w:num w:numId="34">
    <w:abstractNumId w:val="27"/>
  </w:num>
  <w:num w:numId="35">
    <w:abstractNumId w:val="12"/>
  </w:num>
  <w:num w:numId="36">
    <w:abstractNumId w:val="20"/>
  </w:num>
  <w:num w:numId="37">
    <w:abstractNumId w:val="11"/>
  </w:num>
  <w:num w:numId="38">
    <w:abstractNumId w:val="15"/>
  </w:num>
  <w:num w:numId="39">
    <w:abstractNumId w:val="40"/>
  </w:num>
  <w:num w:numId="40">
    <w:abstractNumId w:val="29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105CD"/>
    <w:rsid w:val="0003612D"/>
    <w:rsid w:val="00036643"/>
    <w:rsid w:val="000B39DF"/>
    <w:rsid w:val="000F1350"/>
    <w:rsid w:val="00103DFF"/>
    <w:rsid w:val="00157FF0"/>
    <w:rsid w:val="00162EFC"/>
    <w:rsid w:val="00193BFC"/>
    <w:rsid w:val="001B02E1"/>
    <w:rsid w:val="001E3CB6"/>
    <w:rsid w:val="0023282D"/>
    <w:rsid w:val="00256E9F"/>
    <w:rsid w:val="002A00A4"/>
    <w:rsid w:val="002A5675"/>
    <w:rsid w:val="002B0C15"/>
    <w:rsid w:val="002D0660"/>
    <w:rsid w:val="00316289"/>
    <w:rsid w:val="00324C24"/>
    <w:rsid w:val="00386B19"/>
    <w:rsid w:val="003877DA"/>
    <w:rsid w:val="003B58A7"/>
    <w:rsid w:val="003E69C6"/>
    <w:rsid w:val="00441441"/>
    <w:rsid w:val="004573D5"/>
    <w:rsid w:val="00460B64"/>
    <w:rsid w:val="004771F9"/>
    <w:rsid w:val="004853D6"/>
    <w:rsid w:val="00527B08"/>
    <w:rsid w:val="005458C7"/>
    <w:rsid w:val="00545FF5"/>
    <w:rsid w:val="0055359E"/>
    <w:rsid w:val="00592A7A"/>
    <w:rsid w:val="005A4B2F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D39D8"/>
    <w:rsid w:val="00814EC5"/>
    <w:rsid w:val="008207CF"/>
    <w:rsid w:val="008949E0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1729"/>
    <w:rsid w:val="009E3E36"/>
    <w:rsid w:val="00A30CCB"/>
    <w:rsid w:val="00A47B4D"/>
    <w:rsid w:val="00AD5D1B"/>
    <w:rsid w:val="00AD715C"/>
    <w:rsid w:val="00AE1257"/>
    <w:rsid w:val="00AE52D9"/>
    <w:rsid w:val="00B14063"/>
    <w:rsid w:val="00B157AA"/>
    <w:rsid w:val="00B26DBA"/>
    <w:rsid w:val="00B733ED"/>
    <w:rsid w:val="00B73E1F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9445B"/>
    <w:rsid w:val="00EA0008"/>
    <w:rsid w:val="00EB1621"/>
    <w:rsid w:val="00ED47A6"/>
    <w:rsid w:val="00F56083"/>
    <w:rsid w:val="00FA324A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F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45FF5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545FF5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link w:val="a5"/>
    <w:rsid w:val="00545FF5"/>
    <w:rPr>
      <w:rFonts w:ascii="細明體" w:eastAsia="細明體" w:hAnsi="Courier New" w:cs="Courier New"/>
    </w:rPr>
  </w:style>
  <w:style w:type="paragraph" w:styleId="a6">
    <w:name w:val="Body Text Indent"/>
    <w:basedOn w:val="a"/>
    <w:rsid w:val="00545FF5"/>
    <w:pPr>
      <w:ind w:firstLine="600"/>
      <w:jc w:val="both"/>
    </w:pPr>
    <w:rPr>
      <w:rFonts w:ascii="新細明體"/>
      <w:szCs w:val="20"/>
    </w:rPr>
  </w:style>
  <w:style w:type="paragraph" w:styleId="a7">
    <w:name w:val="footer"/>
    <w:basedOn w:val="a"/>
    <w:rsid w:val="0054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545FF5"/>
  </w:style>
  <w:style w:type="paragraph" w:customStyle="1" w:styleId="10">
    <w:name w:val="1."/>
    <w:basedOn w:val="a"/>
    <w:rsid w:val="00545FF5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9">
    <w:name w:val="Body Text"/>
    <w:basedOn w:val="a"/>
    <w:rsid w:val="00545FF5"/>
    <w:pPr>
      <w:jc w:val="both"/>
    </w:pPr>
  </w:style>
  <w:style w:type="paragraph" w:styleId="aa">
    <w:name w:val="Block Text"/>
    <w:basedOn w:val="a"/>
    <w:rsid w:val="00545FF5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b">
    <w:name w:val="header"/>
    <w:basedOn w:val="a"/>
    <w:link w:val="ac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  <w:style w:type="character" w:customStyle="1" w:styleId="a5">
    <w:name w:val="純文字 字元"/>
    <w:basedOn w:val="a0"/>
    <w:link w:val="a4"/>
    <w:rsid w:val="00AD5D1B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956</Words>
  <Characters>5454</Characters>
  <Application>Microsoft Office Word</Application>
  <DocSecurity>0</DocSecurity>
  <Lines>45</Lines>
  <Paragraphs>12</Paragraphs>
  <ScaleCrop>false</ScaleCrop>
  <Company>南一書局企業股份有限公司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Pai</cp:lastModifiedBy>
  <cp:revision>6</cp:revision>
  <cp:lastPrinted>2009-08-11T01:01:00Z</cp:lastPrinted>
  <dcterms:created xsi:type="dcterms:W3CDTF">2014-06-12T23:24:00Z</dcterms:created>
  <dcterms:modified xsi:type="dcterms:W3CDTF">2014-06-13T04:00:00Z</dcterms:modified>
</cp:coreProperties>
</file>