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1A" w:rsidRPr="00D44E3E" w:rsidRDefault="00512E1A" w:rsidP="00F62E85">
      <w:pPr>
        <w:spacing w:line="0" w:lineRule="atLeast"/>
        <w:ind w:firstLineChars="450" w:firstLine="1440"/>
        <w:rPr>
          <w:rFonts w:ascii="標楷體" w:eastAsia="標楷體" w:hAnsi="標楷體"/>
          <w:bCs/>
          <w:sz w:val="32"/>
          <w:szCs w:val="32"/>
        </w:rPr>
      </w:pPr>
      <w:r w:rsidRPr="00D44E3E">
        <w:rPr>
          <w:rFonts w:ascii="標楷體" w:eastAsia="標楷體" w:hAnsi="標楷體" w:hint="eastAsia"/>
          <w:bCs/>
          <w:sz w:val="32"/>
          <w:szCs w:val="32"/>
        </w:rPr>
        <w:t>南榮國民中學97-</w:t>
      </w:r>
      <w:r>
        <w:rPr>
          <w:rFonts w:ascii="標楷體" w:eastAsia="標楷體" w:hAnsi="標楷體" w:hint="eastAsia"/>
          <w:bCs/>
          <w:sz w:val="32"/>
          <w:szCs w:val="32"/>
        </w:rPr>
        <w:t>2</w:t>
      </w:r>
      <w:r w:rsidRPr="00D44E3E">
        <w:rPr>
          <w:rFonts w:ascii="標楷體" w:eastAsia="標楷體" w:hAnsi="標楷體" w:hint="eastAsia"/>
          <w:bCs/>
          <w:sz w:val="32"/>
          <w:szCs w:val="32"/>
        </w:rPr>
        <w:t>學期攜手計畫課</w:t>
      </w:r>
      <w:r>
        <w:rPr>
          <w:rFonts w:ascii="標楷體" w:eastAsia="標楷體" w:hAnsi="標楷體" w:hint="eastAsia"/>
          <w:bCs/>
          <w:sz w:val="32"/>
          <w:szCs w:val="32"/>
        </w:rPr>
        <w:t>後</w:t>
      </w:r>
      <w:r w:rsidRPr="00D44E3E">
        <w:rPr>
          <w:rFonts w:ascii="標楷體" w:eastAsia="標楷體" w:hAnsi="標楷體" w:hint="eastAsia"/>
          <w:bCs/>
          <w:sz w:val="32"/>
          <w:szCs w:val="32"/>
        </w:rPr>
        <w:t>輔導學習單</w:t>
      </w:r>
    </w:p>
    <w:p w:rsidR="00C52187" w:rsidRPr="001D3772" w:rsidRDefault="00512E1A" w:rsidP="006536B9">
      <w:pPr>
        <w:ind w:firstLineChars="1050" w:firstLine="336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「</w:t>
      </w:r>
      <w:r w:rsidR="006536B9">
        <w:rPr>
          <w:rFonts w:ascii="標楷體" w:eastAsia="標楷體" w:hAnsi="標楷體" w:cs="新細明體" w:hint="eastAsia"/>
          <w:kern w:val="0"/>
          <w:sz w:val="32"/>
          <w:szCs w:val="32"/>
        </w:rPr>
        <w:t>平行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」</w:t>
      </w:r>
      <w:r w:rsidR="00AB481D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="006536B9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r w:rsidR="00AB481D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1D377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1D3772">
        <w:rPr>
          <w:rFonts w:ascii="標楷體" w:eastAsia="標楷體" w:hAnsi="標楷體" w:cs="新細明體" w:hint="eastAsia"/>
          <w:kern w:val="0"/>
          <w:sz w:val="20"/>
          <w:szCs w:val="20"/>
        </w:rPr>
        <w:t>班級:      姓名:</w:t>
      </w:r>
    </w:p>
    <w:tbl>
      <w:tblPr>
        <w:tblStyle w:val="a3"/>
        <w:tblW w:w="0" w:type="auto"/>
        <w:tblLook w:val="04A0"/>
      </w:tblPr>
      <w:tblGrid>
        <w:gridCol w:w="4928"/>
        <w:gridCol w:w="5040"/>
      </w:tblGrid>
      <w:tr w:rsidR="00512E1A" w:rsidTr="00784B01">
        <w:tc>
          <w:tcPr>
            <w:tcW w:w="9968" w:type="dxa"/>
            <w:gridSpan w:val="2"/>
            <w:tcBorders>
              <w:top w:val="double" w:sz="4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12E1A" w:rsidRPr="006536B9" w:rsidRDefault="00512E1A" w:rsidP="006536B9">
            <w:pPr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1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6B9" w:rsidRPr="006536B9">
              <w:rPr>
                <w:rFonts w:ascii="標楷體" w:eastAsia="標楷體" w:hAnsi="標楷體" w:hint="eastAsia"/>
                <w:b/>
              </w:rPr>
              <w:t>截線與截角性質</w:t>
            </w:r>
          </w:p>
        </w:tc>
      </w:tr>
      <w:tr w:rsidR="00512E1A" w:rsidTr="00784B01">
        <w:tc>
          <w:tcPr>
            <w:tcW w:w="996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F62E85" w:rsidRPr="006536B9" w:rsidRDefault="006536B9" w:rsidP="006536B9">
            <w:pPr>
              <w:pStyle w:val="ab"/>
              <w:kinsoku w:val="0"/>
              <w:overflowPunct w:val="0"/>
              <w:autoSpaceDE w:val="0"/>
              <w:autoSpaceDN w:val="0"/>
              <w:ind w:left="1020" w:hanging="737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/>
              </w:rPr>
              <w:t>（  ）</w:t>
            </w:r>
            <w:r w:rsidRPr="006536B9">
              <w:rPr>
                <w:rFonts w:ascii="標楷體" w:eastAsia="標楷體" w:hAnsi="標楷體" w:hint="eastAsia"/>
              </w:rPr>
              <w:t>如圖，下列敘述何者</w:t>
            </w:r>
            <w:r w:rsidRPr="006536B9">
              <w:rPr>
                <w:rFonts w:ascii="標楷體" w:eastAsia="標楷體" w:hAnsi="標楷體" w:hint="eastAsia"/>
                <w:u w:val="double"/>
              </w:rPr>
              <w:t>錯誤</w:t>
            </w:r>
            <w:r w:rsidRPr="006536B9">
              <w:rPr>
                <w:rFonts w:ascii="標楷體" w:eastAsia="標楷體" w:hAnsi="標楷體" w:hint="eastAsia"/>
              </w:rPr>
              <w:t>？</w:t>
            </w:r>
            <w:r w:rsidRPr="006536B9">
              <w:rPr>
                <w:rFonts w:ascii="標楷體" w:eastAsia="標楷體" w:hAnsi="標楷體"/>
              </w:rPr>
              <w:br/>
            </w:r>
            <w:r w:rsidRPr="006536B9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036320" cy="853440"/>
                  <wp:effectExtent l="19050" t="0" r="0" b="0"/>
                  <wp:docPr id="10" name="圖片 10" descr="040401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40401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36B9">
              <w:rPr>
                <w:rFonts w:ascii="標楷體" w:eastAsia="標楷體" w:hAnsi="標楷體"/>
              </w:rPr>
              <w:br/>
              <w:t>(A)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1</w:t>
            </w:r>
            <w:r w:rsidRPr="006536B9">
              <w:rPr>
                <w:rFonts w:ascii="標楷體" w:eastAsia="標楷體" w:hAnsi="標楷體" w:hint="eastAsia"/>
              </w:rPr>
              <w:t>和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4</w:t>
            </w:r>
            <w:r w:rsidRPr="006536B9">
              <w:rPr>
                <w:rFonts w:ascii="標楷體" w:eastAsia="標楷體" w:hAnsi="標楷體" w:hint="eastAsia"/>
              </w:rPr>
              <w:t>是內錯角</w:t>
            </w:r>
            <w:r w:rsidRPr="006536B9">
              <w:rPr>
                <w:rFonts w:ascii="標楷體" w:eastAsia="標楷體" w:hAnsi="標楷體"/>
              </w:rPr>
              <w:br/>
              <w:t>(B)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2</w:t>
            </w:r>
            <w:r w:rsidRPr="006536B9">
              <w:rPr>
                <w:rFonts w:ascii="標楷體" w:eastAsia="標楷體" w:hAnsi="標楷體" w:hint="eastAsia"/>
              </w:rPr>
              <w:t>和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7</w:t>
            </w:r>
            <w:r w:rsidRPr="006536B9">
              <w:rPr>
                <w:rFonts w:ascii="標楷體" w:eastAsia="標楷體" w:hAnsi="標楷體" w:hint="eastAsia"/>
              </w:rPr>
              <w:t>是同側內角</w:t>
            </w:r>
            <w:r w:rsidRPr="006536B9">
              <w:rPr>
                <w:rFonts w:ascii="標楷體" w:eastAsia="標楷體" w:hAnsi="標楷體"/>
              </w:rPr>
              <w:br/>
              <w:t>(C)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4</w:t>
            </w:r>
            <w:r w:rsidRPr="006536B9">
              <w:rPr>
                <w:rFonts w:ascii="標楷體" w:eastAsia="標楷體" w:hAnsi="標楷體" w:hint="eastAsia"/>
              </w:rPr>
              <w:t>和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8</w:t>
            </w:r>
            <w:r w:rsidRPr="006536B9">
              <w:rPr>
                <w:rFonts w:ascii="標楷體" w:eastAsia="標楷體" w:hAnsi="標楷體" w:hint="eastAsia"/>
              </w:rPr>
              <w:t>是同位角</w:t>
            </w:r>
            <w:r w:rsidRPr="006536B9">
              <w:rPr>
                <w:rFonts w:ascii="標楷體" w:eastAsia="標楷體" w:hAnsi="標楷體"/>
              </w:rPr>
              <w:br/>
              <w:t>(D)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5</w:t>
            </w:r>
            <w:r w:rsidRPr="006536B9">
              <w:rPr>
                <w:rFonts w:ascii="標楷體" w:eastAsia="標楷體" w:hAnsi="標楷體" w:hint="eastAsia"/>
              </w:rPr>
              <w:t>和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7</w:t>
            </w:r>
            <w:r w:rsidRPr="006536B9">
              <w:rPr>
                <w:rFonts w:ascii="標楷體" w:eastAsia="標楷體" w:hAnsi="標楷體" w:hint="eastAsia"/>
              </w:rPr>
              <w:t>是同側內角</w:t>
            </w:r>
          </w:p>
        </w:tc>
      </w:tr>
      <w:tr w:rsidR="00512E1A" w:rsidTr="00784B01">
        <w:tc>
          <w:tcPr>
            <w:tcW w:w="996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12E1A" w:rsidRPr="006536B9" w:rsidRDefault="00512E1A" w:rsidP="006536B9">
            <w:pPr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2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6B9" w:rsidRPr="006536B9">
              <w:rPr>
                <w:rFonts w:ascii="標楷體" w:eastAsia="標楷體" w:hAnsi="標楷體" w:hint="eastAsia"/>
                <w:b/>
              </w:rPr>
              <w:t>截線與截角性質</w:t>
            </w:r>
          </w:p>
        </w:tc>
      </w:tr>
      <w:tr w:rsidR="00512E1A" w:rsidTr="00784B01">
        <w:tc>
          <w:tcPr>
            <w:tcW w:w="996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AB481D" w:rsidRPr="006536B9" w:rsidRDefault="006536B9" w:rsidP="006536B9">
            <w:pPr>
              <w:pStyle w:val="ab"/>
              <w:kinsoku w:val="0"/>
              <w:overflowPunct w:val="0"/>
              <w:autoSpaceDE w:val="0"/>
              <w:autoSpaceDN w:val="0"/>
              <w:ind w:left="1020" w:hanging="737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/>
              </w:rPr>
              <w:t>（  ）</w:t>
            </w:r>
            <w:r w:rsidRPr="006536B9">
              <w:rPr>
                <w:rFonts w:ascii="標楷體" w:eastAsia="標楷體" w:hAnsi="標楷體" w:hint="eastAsia"/>
              </w:rPr>
              <w:t>如圖，</w:t>
            </w:r>
            <w:r w:rsidRPr="006536B9">
              <w:rPr>
                <w:rFonts w:ascii="標楷體" w:eastAsia="標楷體" w:hAnsi="標楷體"/>
              </w:rPr>
              <w:t>L</w:t>
            </w:r>
            <w:r w:rsidRPr="006536B9">
              <w:rPr>
                <w:rFonts w:ascii="標楷體" w:eastAsia="標楷體" w:hAnsi="標楷體" w:hint="eastAsia"/>
              </w:rPr>
              <w:t>、</w:t>
            </w:r>
            <w:r w:rsidRPr="006536B9">
              <w:rPr>
                <w:rFonts w:ascii="標楷體" w:eastAsia="標楷體" w:hAnsi="標楷體"/>
              </w:rPr>
              <w:t>K</w:t>
            </w:r>
            <w:r w:rsidRPr="006536B9">
              <w:rPr>
                <w:rFonts w:ascii="標楷體" w:eastAsia="標楷體" w:hAnsi="標楷體" w:hint="eastAsia"/>
              </w:rPr>
              <w:t>、</w:t>
            </w:r>
            <w:r w:rsidRPr="006536B9">
              <w:rPr>
                <w:rFonts w:ascii="標楷體" w:eastAsia="標楷體" w:hAnsi="標楷體"/>
              </w:rPr>
              <w:t>M</w:t>
            </w:r>
            <w:r w:rsidRPr="006536B9">
              <w:rPr>
                <w:rFonts w:ascii="標楷體" w:eastAsia="標楷體" w:hAnsi="標楷體" w:hint="eastAsia"/>
              </w:rPr>
              <w:t>為三條相異直線，</w:t>
            </w:r>
            <w:r w:rsidRPr="006536B9">
              <w:rPr>
                <w:rFonts w:ascii="標楷體" w:eastAsia="標楷體" w:hAnsi="標楷體"/>
              </w:rPr>
              <w:t>M</w:t>
            </w:r>
            <w:r w:rsidRPr="006536B9">
              <w:rPr>
                <w:rFonts w:ascii="標楷體" w:eastAsia="標楷體" w:hAnsi="標楷體" w:hint="eastAsia"/>
              </w:rPr>
              <w:t>為</w:t>
            </w:r>
            <w:r w:rsidRPr="006536B9">
              <w:rPr>
                <w:rFonts w:ascii="標楷體" w:eastAsia="標楷體" w:hAnsi="標楷體"/>
              </w:rPr>
              <w:t>L</w:t>
            </w:r>
            <w:r w:rsidRPr="006536B9">
              <w:rPr>
                <w:rFonts w:ascii="標楷體" w:eastAsia="標楷體" w:hAnsi="標楷體" w:hint="eastAsia"/>
              </w:rPr>
              <w:t>與</w:t>
            </w:r>
            <w:r w:rsidRPr="006536B9">
              <w:rPr>
                <w:rFonts w:ascii="標楷體" w:eastAsia="標楷體" w:hAnsi="標楷體"/>
              </w:rPr>
              <w:t>K</w:t>
            </w:r>
            <w:r w:rsidRPr="006536B9">
              <w:rPr>
                <w:rFonts w:ascii="標楷體" w:eastAsia="標楷體" w:hAnsi="標楷體" w:hint="eastAsia"/>
              </w:rPr>
              <w:t>之截線，且截成八個角，請問由下列何者</w:t>
            </w:r>
            <w:r w:rsidRPr="006536B9">
              <w:rPr>
                <w:rFonts w:ascii="標楷體" w:eastAsia="標楷體" w:hAnsi="標楷體" w:hint="eastAsia"/>
                <w:u w:val="double"/>
              </w:rPr>
              <w:t>不能</w:t>
            </w:r>
            <w:r w:rsidRPr="006536B9">
              <w:rPr>
                <w:rFonts w:ascii="標楷體" w:eastAsia="標楷體" w:hAnsi="標楷體" w:hint="eastAsia"/>
              </w:rPr>
              <w:t>求得</w:t>
            </w:r>
            <w:r w:rsidRPr="006536B9">
              <w:rPr>
                <w:rFonts w:ascii="標楷體" w:eastAsia="標楷體" w:hAnsi="標楷體"/>
              </w:rPr>
              <w:t>L</w:t>
            </w:r>
            <w:r w:rsidRPr="006536B9">
              <w:rPr>
                <w:rFonts w:ascii="標楷體" w:eastAsia="標楷體" w:hAnsi="標楷體" w:hint="eastAsia"/>
              </w:rPr>
              <w:t>和</w:t>
            </w:r>
            <w:r w:rsidRPr="006536B9">
              <w:rPr>
                <w:rFonts w:ascii="標楷體" w:eastAsia="標楷體" w:hAnsi="標楷體"/>
              </w:rPr>
              <w:t>K</w:t>
            </w:r>
            <w:r w:rsidRPr="006536B9">
              <w:rPr>
                <w:rFonts w:ascii="標楷體" w:eastAsia="標楷體" w:hAnsi="標楷體" w:hint="eastAsia"/>
              </w:rPr>
              <w:t>平行？</w:t>
            </w:r>
            <w:r w:rsidRPr="006536B9">
              <w:rPr>
                <w:rFonts w:ascii="標楷體" w:eastAsia="標楷體" w:hAnsi="標楷體"/>
              </w:rPr>
              <w:br/>
            </w:r>
            <w:r w:rsidRPr="006536B9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036320" cy="1076960"/>
                  <wp:effectExtent l="19050" t="0" r="0" b="0"/>
                  <wp:docPr id="12" name="圖片 12" descr="040401-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40401-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36B9">
              <w:rPr>
                <w:rFonts w:ascii="標楷體" w:eastAsia="標楷體" w:hAnsi="標楷體"/>
              </w:rPr>
              <w:br/>
              <w:t>(A)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1</w:t>
            </w:r>
            <w:r w:rsidRPr="006536B9">
              <w:rPr>
                <w:rFonts w:ascii="標楷體" w:eastAsia="標楷體" w:hAnsi="標楷體" w:hint="eastAsia"/>
              </w:rPr>
              <w:t>＝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5</w:t>
            </w:r>
            <w:r w:rsidRPr="006536B9">
              <w:rPr>
                <w:rFonts w:ascii="標楷體" w:eastAsia="標楷體" w:hAnsi="標楷體" w:hint="eastAsia"/>
              </w:rPr>
              <w:t xml:space="preserve">  </w:t>
            </w:r>
            <w:r w:rsidRPr="006536B9">
              <w:rPr>
                <w:rFonts w:ascii="標楷體" w:eastAsia="標楷體" w:hAnsi="標楷體"/>
              </w:rPr>
              <w:t>(B)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2</w:t>
            </w:r>
            <w:r w:rsidRPr="006536B9">
              <w:rPr>
                <w:rFonts w:ascii="標楷體" w:eastAsia="標楷體" w:hAnsi="標楷體" w:hint="eastAsia"/>
              </w:rPr>
              <w:t>＝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8</w:t>
            </w:r>
            <w:r w:rsidRPr="006536B9">
              <w:rPr>
                <w:rFonts w:ascii="標楷體" w:eastAsia="標楷體" w:hAnsi="標楷體" w:hint="eastAsia"/>
              </w:rPr>
              <w:br/>
            </w:r>
            <w:r w:rsidRPr="006536B9">
              <w:rPr>
                <w:rFonts w:ascii="標楷體" w:eastAsia="標楷體" w:hAnsi="標楷體"/>
              </w:rPr>
              <w:t>(C)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4</w:t>
            </w:r>
            <w:r w:rsidRPr="006536B9">
              <w:rPr>
                <w:rFonts w:ascii="標楷體" w:eastAsia="標楷體" w:hAnsi="標楷體" w:hint="eastAsia"/>
              </w:rPr>
              <w:t>＝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6</w:t>
            </w:r>
            <w:r w:rsidRPr="006536B9">
              <w:rPr>
                <w:rFonts w:ascii="標楷體" w:eastAsia="標楷體" w:hAnsi="標楷體" w:hint="eastAsia"/>
              </w:rPr>
              <w:t xml:space="preserve">  </w:t>
            </w:r>
            <w:r w:rsidRPr="006536B9">
              <w:rPr>
                <w:rFonts w:ascii="標楷體" w:eastAsia="標楷體" w:hAnsi="標楷體"/>
              </w:rPr>
              <w:t>(D)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3</w:t>
            </w:r>
            <w:r w:rsidRPr="006536B9">
              <w:rPr>
                <w:rFonts w:ascii="標楷體" w:eastAsia="標楷體" w:hAnsi="標楷體" w:hint="eastAsia"/>
              </w:rPr>
              <w:t>＝</w:t>
            </w:r>
            <w:r w:rsidRPr="006536B9">
              <w:rPr>
                <w:rFonts w:ascii="標楷體" w:eastAsia="標楷體" w:hAnsi="標楷體" w:hint="eastAsia"/>
                <w:bCs/>
              </w:rPr>
              <w:t>∠</w:t>
            </w:r>
            <w:r w:rsidRPr="006536B9">
              <w:rPr>
                <w:rFonts w:ascii="標楷體" w:eastAsia="標楷體" w:hAnsi="標楷體"/>
              </w:rPr>
              <w:t>6</w:t>
            </w:r>
          </w:p>
        </w:tc>
      </w:tr>
      <w:tr w:rsidR="00512E1A" w:rsidTr="00784B01">
        <w:tc>
          <w:tcPr>
            <w:tcW w:w="996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12E1A" w:rsidRPr="006536B9" w:rsidRDefault="00456ED3" w:rsidP="006536B9">
            <w:pPr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5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6B9" w:rsidRPr="006536B9">
              <w:rPr>
                <w:rFonts w:ascii="標楷體" w:eastAsia="標楷體" w:hAnsi="標楷體" w:hint="eastAsia"/>
                <w:b/>
              </w:rPr>
              <w:t>截線與截角性質</w:t>
            </w:r>
          </w:p>
        </w:tc>
      </w:tr>
      <w:tr w:rsidR="00512E1A" w:rsidTr="00784B01">
        <w:tc>
          <w:tcPr>
            <w:tcW w:w="996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6536B9" w:rsidRPr="006536B9" w:rsidRDefault="006536B9" w:rsidP="006536B9">
            <w:pPr>
              <w:pStyle w:val="ad"/>
              <w:kinsoku w:val="0"/>
              <w:overflowPunct w:val="0"/>
              <w:autoSpaceDE w:val="0"/>
              <w:autoSpaceDN w:val="0"/>
              <w:rPr>
                <w:rFonts w:ascii="標楷體" w:eastAsia="標楷體" w:hAnsi="標楷體" w:hint="eastAsia"/>
              </w:rPr>
            </w:pPr>
          </w:p>
          <w:p w:rsidR="0019366A" w:rsidRPr="006536B9" w:rsidRDefault="006536B9" w:rsidP="006536B9">
            <w:pPr>
              <w:pStyle w:val="ab"/>
              <w:kinsoku w:val="0"/>
              <w:overflowPunct w:val="0"/>
              <w:autoSpaceDE w:val="0"/>
              <w:autoSpaceDN w:val="0"/>
              <w:ind w:left="1020" w:hanging="737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/>
              </w:rPr>
              <w:t>（  ）</w:t>
            </w:r>
            <w:r w:rsidRPr="006536B9">
              <w:rPr>
                <w:rFonts w:ascii="標楷體" w:eastAsia="標楷體" w:hAnsi="標楷體" w:hint="eastAsia"/>
              </w:rPr>
              <w:t>如圖，直線L為直線M與N的截線。請問下列哪一個敘述恆為真？</w:t>
            </w:r>
            <w:r w:rsidRPr="006536B9">
              <w:rPr>
                <w:rFonts w:ascii="標楷體" w:eastAsia="標楷體" w:hAnsi="標楷體"/>
              </w:rPr>
              <w:br/>
            </w:r>
            <w:r w:rsidRPr="006536B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22985" cy="1029335"/>
                  <wp:effectExtent l="19050" t="0" r="5715" b="0"/>
                  <wp:docPr id="19" name="圖片 19" descr="040401-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40401-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29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 w:hint="eastAsia"/>
              </w:rPr>
              <w:br/>
              <w:t>(A)∠1＝∠5   (B)∠4＋∠5＝180</w:t>
            </w:r>
            <w:r w:rsidRPr="006536B9">
              <w:rPr>
                <w:rFonts w:ascii="標楷體" w:eastAsia="標楷體" w:hAnsi="標楷體"/>
              </w:rPr>
              <w:t>°</w:t>
            </w:r>
            <w:r w:rsidRPr="006536B9">
              <w:rPr>
                <w:rFonts w:ascii="標楷體" w:eastAsia="標楷體" w:hAnsi="標楷體" w:hint="eastAsia"/>
              </w:rPr>
              <w:t xml:space="preserve">  </w:t>
            </w:r>
            <w:r w:rsidRPr="006536B9">
              <w:rPr>
                <w:rFonts w:ascii="標楷體" w:eastAsia="標楷體" w:hAnsi="標楷體"/>
              </w:rPr>
              <w:br/>
            </w:r>
            <w:r w:rsidRPr="006536B9">
              <w:rPr>
                <w:rFonts w:ascii="標楷體" w:eastAsia="標楷體" w:hAnsi="標楷體" w:hint="eastAsia"/>
              </w:rPr>
              <w:t xml:space="preserve">(C)∠6＝∠8   (D)∠3＝∠5 </w:t>
            </w:r>
          </w:p>
        </w:tc>
      </w:tr>
      <w:tr w:rsidR="00512E1A" w:rsidTr="00784B01">
        <w:tc>
          <w:tcPr>
            <w:tcW w:w="9968" w:type="dxa"/>
            <w:gridSpan w:val="2"/>
            <w:tcBorders>
              <w:top w:val="wave" w:sz="6" w:space="0" w:color="auto"/>
              <w:left w:val="double" w:sz="4" w:space="0" w:color="auto"/>
              <w:bottom w:val="wave" w:sz="6" w:space="0" w:color="auto"/>
              <w:right w:val="double" w:sz="4" w:space="0" w:color="auto"/>
            </w:tcBorders>
          </w:tcPr>
          <w:p w:rsidR="00512E1A" w:rsidRPr="006536B9" w:rsidRDefault="004F0251" w:rsidP="006536B9">
            <w:pPr>
              <w:rPr>
                <w:rFonts w:ascii="標楷體" w:eastAsia="標楷體" w:hAnsi="標楷體" w:hint="eastAsia"/>
              </w:rPr>
            </w:pPr>
            <w:r w:rsidRPr="006536B9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8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6B9" w:rsidRPr="006536B9">
              <w:rPr>
                <w:rFonts w:ascii="標楷體" w:eastAsia="標楷體" w:hAnsi="標楷體"/>
              </w:rPr>
              <w:t xml:space="preserve"> </w:t>
            </w:r>
            <w:r w:rsidR="006536B9" w:rsidRPr="006536B9">
              <w:rPr>
                <w:rFonts w:ascii="標楷體" w:eastAsia="標楷體" w:hAnsi="標楷體" w:hint="eastAsia"/>
                <w:b/>
              </w:rPr>
              <w:t>截線與截角性質</w:t>
            </w:r>
          </w:p>
        </w:tc>
      </w:tr>
      <w:tr w:rsidR="004F0251" w:rsidTr="00784B01">
        <w:tc>
          <w:tcPr>
            <w:tcW w:w="9968" w:type="dxa"/>
            <w:gridSpan w:val="2"/>
            <w:tcBorders>
              <w:top w:val="wave" w:sz="6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536B9" w:rsidRPr="006536B9" w:rsidRDefault="006536B9" w:rsidP="006536B9">
            <w:pPr>
              <w:pStyle w:val="ab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rPr>
                <w:rFonts w:ascii="標楷體" w:eastAsia="標楷體" w:hAnsi="標楷體" w:hint="eastAsia"/>
              </w:rPr>
            </w:pPr>
            <w:r w:rsidRPr="006536B9">
              <w:rPr>
                <w:rFonts w:ascii="標楷體" w:eastAsia="標楷體" w:hAnsi="標楷體" w:hint="eastAsia"/>
              </w:rPr>
              <w:t>如圖，直線N是L、M的截線，請依序回答下列問題：</w:t>
            </w:r>
            <w:r w:rsidRPr="006536B9">
              <w:rPr>
                <w:rFonts w:ascii="標楷體" w:eastAsia="標楷體" w:hAnsi="標楷體"/>
              </w:rPr>
              <w:br/>
            </w:r>
            <w:r w:rsidRPr="006536B9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049655" cy="724535"/>
                  <wp:effectExtent l="19050" t="0" r="0" b="0"/>
                  <wp:docPr id="21" name="圖片 21" descr="040401-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40401-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36B9">
              <w:rPr>
                <w:rFonts w:ascii="標楷體" w:eastAsia="標楷體" w:hAnsi="標楷體"/>
                <w:position w:val="-20"/>
              </w:rPr>
              <w:br/>
            </w:r>
            <w:r w:rsidRPr="006536B9">
              <w:rPr>
                <w:rFonts w:ascii="標楷體" w:eastAsia="標楷體" w:hAnsi="標楷體"/>
              </w:rPr>
              <w:t>(1)</w:t>
            </w:r>
            <w:r w:rsidRPr="006536B9">
              <w:rPr>
                <w:rFonts w:ascii="標楷體" w:eastAsia="標楷體" w:hAnsi="標楷體" w:hint="eastAsia"/>
              </w:rPr>
              <w:t>∠</w:t>
            </w:r>
            <w:r w:rsidRPr="006536B9">
              <w:rPr>
                <w:rFonts w:ascii="標楷體" w:eastAsia="標楷體" w:hAnsi="標楷體"/>
              </w:rPr>
              <w:t>3</w:t>
            </w:r>
            <w:r w:rsidRPr="006536B9">
              <w:rPr>
                <w:rFonts w:ascii="標楷體" w:eastAsia="標楷體" w:hAnsi="標楷體" w:hint="eastAsia"/>
              </w:rPr>
              <w:t>的同側內角是</w:t>
            </w:r>
            <w:r w:rsidRPr="006536B9">
              <w:rPr>
                <w:rFonts w:ascii="標楷體" w:eastAsia="標楷體" w:hAnsi="標楷體" w:hint="eastAsia"/>
                <w:u w:val="single"/>
              </w:rPr>
              <w:t>ˉˉˉ</w:t>
            </w:r>
            <w:r w:rsidRPr="006536B9">
              <w:rPr>
                <w:rFonts w:ascii="標楷體" w:eastAsia="標楷體" w:hAnsi="標楷體" w:hint="eastAsia"/>
              </w:rPr>
              <w:t>，其角數是</w:t>
            </w:r>
            <w:r w:rsidRPr="006536B9">
              <w:rPr>
                <w:rFonts w:ascii="標楷體" w:eastAsia="標楷體" w:hAnsi="標楷體" w:hint="eastAsia"/>
                <w:u w:val="single"/>
              </w:rPr>
              <w:t>ˉˉˉ</w:t>
            </w:r>
            <w:r w:rsidRPr="006536B9">
              <w:rPr>
                <w:rFonts w:ascii="標楷體" w:eastAsia="標楷體" w:hAnsi="標楷體" w:hint="eastAsia"/>
              </w:rPr>
              <w:t>度。</w:t>
            </w:r>
            <w:r w:rsidRPr="006536B9">
              <w:rPr>
                <w:rFonts w:ascii="標楷體" w:eastAsia="標楷體" w:hAnsi="標楷體"/>
              </w:rPr>
              <w:br/>
              <w:t>(2)</w:t>
            </w:r>
            <w:r w:rsidRPr="006536B9">
              <w:rPr>
                <w:rFonts w:ascii="標楷體" w:eastAsia="標楷體" w:hAnsi="標楷體" w:hint="eastAsia"/>
              </w:rPr>
              <w:t>∠</w:t>
            </w:r>
            <w:r w:rsidRPr="006536B9">
              <w:rPr>
                <w:rFonts w:ascii="標楷體" w:eastAsia="標楷體" w:hAnsi="標楷體"/>
              </w:rPr>
              <w:t>4</w:t>
            </w:r>
            <w:r w:rsidRPr="006536B9">
              <w:rPr>
                <w:rFonts w:ascii="標楷體" w:eastAsia="標楷體" w:hAnsi="標楷體" w:hint="eastAsia"/>
              </w:rPr>
              <w:t>的內錯角是</w:t>
            </w:r>
            <w:r w:rsidRPr="006536B9">
              <w:rPr>
                <w:rFonts w:ascii="標楷體" w:eastAsia="標楷體" w:hAnsi="標楷體" w:hint="eastAsia"/>
                <w:u w:val="single"/>
              </w:rPr>
              <w:t>ˉˉ ˉ</w:t>
            </w:r>
            <w:r w:rsidRPr="006536B9">
              <w:rPr>
                <w:rFonts w:ascii="標楷體" w:eastAsia="標楷體" w:hAnsi="標楷體" w:hint="eastAsia"/>
              </w:rPr>
              <w:t>，其角數是</w:t>
            </w:r>
            <w:r w:rsidRPr="006536B9">
              <w:rPr>
                <w:rFonts w:ascii="標楷體" w:eastAsia="標楷體" w:hAnsi="標楷體" w:hint="eastAsia"/>
                <w:u w:val="single"/>
              </w:rPr>
              <w:t>ˉˉˉˉ</w:t>
            </w:r>
            <w:r w:rsidRPr="006536B9">
              <w:rPr>
                <w:rFonts w:ascii="標楷體" w:eastAsia="標楷體" w:hAnsi="標楷體" w:hint="eastAsia"/>
              </w:rPr>
              <w:t>度。</w:t>
            </w:r>
            <w:r w:rsidRPr="006536B9">
              <w:rPr>
                <w:rFonts w:ascii="標楷體" w:eastAsia="標楷體" w:hAnsi="標楷體"/>
              </w:rPr>
              <w:br/>
              <w:t>(3)</w:t>
            </w:r>
            <w:r w:rsidRPr="006536B9">
              <w:rPr>
                <w:rFonts w:ascii="標楷體" w:eastAsia="標楷體" w:hAnsi="標楷體" w:hint="eastAsia"/>
              </w:rPr>
              <w:t>∠</w:t>
            </w:r>
            <w:r w:rsidRPr="006536B9">
              <w:rPr>
                <w:rFonts w:ascii="標楷體" w:eastAsia="標楷體" w:hAnsi="標楷體"/>
              </w:rPr>
              <w:t>1</w:t>
            </w:r>
            <w:r w:rsidRPr="006536B9">
              <w:rPr>
                <w:rFonts w:ascii="標楷體" w:eastAsia="標楷體" w:hAnsi="標楷體" w:hint="eastAsia"/>
              </w:rPr>
              <w:t>的同位角是</w:t>
            </w:r>
            <w:r w:rsidRPr="006536B9">
              <w:rPr>
                <w:rFonts w:ascii="標楷體" w:eastAsia="標楷體" w:hAnsi="標楷體" w:hint="eastAsia"/>
                <w:u w:val="single"/>
              </w:rPr>
              <w:t>ˉˉˉˉ</w:t>
            </w:r>
            <w:r w:rsidRPr="006536B9">
              <w:rPr>
                <w:rFonts w:ascii="標楷體" w:eastAsia="標楷體" w:hAnsi="標楷體" w:hint="eastAsia"/>
              </w:rPr>
              <w:t>，其角數是</w:t>
            </w:r>
            <w:r w:rsidRPr="006536B9">
              <w:rPr>
                <w:rFonts w:ascii="標楷體" w:eastAsia="標楷體" w:hAnsi="標楷體" w:hint="eastAsia"/>
                <w:u w:val="single"/>
              </w:rPr>
              <w:t>ˉˉˉˉ</w:t>
            </w:r>
            <w:r w:rsidRPr="006536B9">
              <w:rPr>
                <w:rFonts w:ascii="標楷體" w:eastAsia="標楷體" w:hAnsi="標楷體" w:hint="eastAsia"/>
              </w:rPr>
              <w:t>度。</w:t>
            </w:r>
            <w:r w:rsidRPr="006536B9">
              <w:rPr>
                <w:rFonts w:ascii="標楷體" w:eastAsia="標楷體" w:hAnsi="標楷體"/>
              </w:rPr>
              <w:br/>
              <w:t>(4)</w:t>
            </w:r>
            <w:r w:rsidRPr="006536B9">
              <w:rPr>
                <w:rFonts w:ascii="標楷體" w:eastAsia="標楷體" w:hAnsi="標楷體" w:hint="eastAsia"/>
              </w:rPr>
              <w:t>∠4的對頂角是</w:t>
            </w:r>
            <w:r w:rsidRPr="006536B9">
              <w:rPr>
                <w:rFonts w:ascii="標楷體" w:eastAsia="標楷體" w:hAnsi="標楷體" w:hint="eastAsia"/>
                <w:u w:val="single"/>
              </w:rPr>
              <w:t>ˉˉˉˉ</w:t>
            </w:r>
            <w:r w:rsidRPr="006536B9">
              <w:rPr>
                <w:rFonts w:ascii="標楷體" w:eastAsia="標楷體" w:hAnsi="標楷體" w:hint="eastAsia"/>
              </w:rPr>
              <w:t>，其角數是</w:t>
            </w:r>
            <w:r w:rsidRPr="006536B9">
              <w:rPr>
                <w:rFonts w:ascii="標楷體" w:eastAsia="標楷體" w:hAnsi="標楷體" w:hint="eastAsia"/>
                <w:u w:val="single"/>
              </w:rPr>
              <w:t>ˉˉˉˉ</w:t>
            </w:r>
            <w:r w:rsidRPr="006536B9">
              <w:rPr>
                <w:rFonts w:ascii="標楷體" w:eastAsia="標楷體" w:hAnsi="標楷體" w:hint="eastAsia"/>
              </w:rPr>
              <w:t>度。</w:t>
            </w:r>
          </w:p>
          <w:p w:rsidR="0019366A" w:rsidRPr="006536B9" w:rsidRDefault="006536B9" w:rsidP="006536B9">
            <w:pPr>
              <w:pStyle w:val="ab"/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 w:hint="eastAsia"/>
              </w:rPr>
              <w:lastRenderedPageBreak/>
              <w:drawing>
                <wp:inline distT="0" distB="0" distL="0" distR="0">
                  <wp:extent cx="543086" cy="114015"/>
                  <wp:effectExtent l="19050" t="0" r="9364" b="0"/>
                  <wp:docPr id="4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36B9">
              <w:rPr>
                <w:rFonts w:ascii="標楷體" w:eastAsia="標楷體" w:hAnsi="標楷體" w:hint="eastAsia"/>
                <w:b/>
              </w:rPr>
              <w:t>平行線間等距離</w:t>
            </w:r>
          </w:p>
        </w:tc>
      </w:tr>
      <w:tr w:rsidR="004F0251" w:rsidTr="006536B9">
        <w:trPr>
          <w:trHeight w:val="3317"/>
        </w:trPr>
        <w:tc>
          <w:tcPr>
            <w:tcW w:w="9968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536B9" w:rsidRDefault="006536B9" w:rsidP="006536B9">
            <w:pPr>
              <w:pStyle w:val="ab"/>
              <w:kinsoku w:val="0"/>
              <w:overflowPunct w:val="0"/>
              <w:autoSpaceDE w:val="0"/>
              <w:autoSpaceDN w:val="0"/>
              <w:ind w:left="1020" w:hanging="737"/>
              <w:rPr>
                <w:rFonts w:ascii="標楷體" w:hAnsi="標楷體" w:hint="eastAsia"/>
              </w:rPr>
            </w:pPr>
          </w:p>
          <w:p w:rsidR="006536B9" w:rsidRPr="006536B9" w:rsidRDefault="006536B9" w:rsidP="006536B9">
            <w:pPr>
              <w:pStyle w:val="ab"/>
              <w:kinsoku w:val="0"/>
              <w:overflowPunct w:val="0"/>
              <w:autoSpaceDE w:val="0"/>
              <w:autoSpaceDN w:val="0"/>
              <w:ind w:left="720" w:hangingChars="300" w:hanging="720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/>
              </w:rPr>
              <w:t>（  ）</w:t>
            </w:r>
            <w:r w:rsidRPr="006536B9">
              <w:rPr>
                <w:rFonts w:ascii="標楷體" w:eastAsia="標楷體" w:hAnsi="標楷體" w:hint="eastAsia"/>
              </w:rPr>
              <w:t>如圖，</w:t>
            </w:r>
            <w:r w:rsidRPr="006536B9">
              <w:rPr>
                <w:rFonts w:ascii="標楷體" w:eastAsia="標楷體" w:hAnsi="標楷體"/>
                <w:position w:val="-4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6pt" o:ole="">
                  <v:imagedata r:id="rId13" o:title=""/>
                </v:shape>
                <o:OLEObject Type="Embed" ProgID="Equation.3" ShapeID="_x0000_i1025" DrawAspect="Content" ObjectID="_1305958323" r:id="rId14"/>
              </w:object>
            </w:r>
            <w:r w:rsidRPr="006536B9">
              <w:rPr>
                <w:rFonts w:ascii="標楷體" w:eastAsia="標楷體" w:hAnsi="標楷體"/>
              </w:rPr>
              <w:t>//</w:t>
            </w:r>
            <w:r w:rsidRPr="006536B9">
              <w:rPr>
                <w:rFonts w:ascii="標楷體" w:eastAsia="標楷體" w:hAnsi="標楷體"/>
                <w:position w:val="-4"/>
              </w:rPr>
              <w:object w:dxaOrig="400" w:dyaOrig="320">
                <v:shape id="_x0000_i1026" type="#_x0000_t75" style="width:20.25pt;height:16pt" o:ole="">
                  <v:imagedata r:id="rId15" o:title=""/>
                </v:shape>
                <o:OLEObject Type="Embed" ProgID="Equation.3" ShapeID="_x0000_i1026" DrawAspect="Content" ObjectID="_1305958324" r:id="rId16"/>
              </w:object>
            </w:r>
            <w:r w:rsidRPr="006536B9">
              <w:rPr>
                <w:rFonts w:ascii="標楷體" w:eastAsia="標楷體" w:hAnsi="標楷體" w:hint="eastAsia"/>
              </w:rPr>
              <w:t>，</w:t>
            </w:r>
            <w:r w:rsidRPr="006536B9">
              <w:rPr>
                <w:rFonts w:ascii="標楷體" w:eastAsia="標楷體" w:hAnsi="標楷體"/>
              </w:rPr>
              <w:t>C</w:t>
            </w:r>
            <w:r w:rsidRPr="006536B9">
              <w:rPr>
                <w:rFonts w:ascii="標楷體" w:eastAsia="標楷體" w:hAnsi="標楷體" w:hint="eastAsia"/>
              </w:rPr>
              <w:t>在</w:t>
            </w:r>
            <w:r w:rsidRPr="006536B9">
              <w:rPr>
                <w:rFonts w:ascii="標楷體" w:eastAsia="標楷體" w:hAnsi="標楷體"/>
                <w:position w:val="-4"/>
              </w:rPr>
              <w:object w:dxaOrig="400" w:dyaOrig="320">
                <v:shape id="_x0000_i1027" type="#_x0000_t75" style="width:20.25pt;height:16pt" o:ole="">
                  <v:imagedata r:id="rId15" o:title=""/>
                </v:shape>
                <o:OLEObject Type="Embed" ProgID="Equation.3" ShapeID="_x0000_i1027" DrawAspect="Content" ObjectID="_1305958325" r:id="rId17"/>
              </w:object>
            </w:r>
            <w:r w:rsidRPr="006536B9">
              <w:rPr>
                <w:rFonts w:ascii="標楷體" w:eastAsia="標楷體" w:hAnsi="標楷體" w:hint="eastAsia"/>
              </w:rPr>
              <w:t>上。若</w:t>
            </w:r>
            <w:r w:rsidRPr="006536B9">
              <w:rPr>
                <w:rFonts w:ascii="標楷體" w:eastAsia="標楷體" w:hAnsi="標楷體"/>
                <w:position w:val="-4"/>
              </w:rPr>
              <w:object w:dxaOrig="400" w:dyaOrig="320">
                <v:shape id="_x0000_i1028" type="#_x0000_t75" style="width:20.25pt;height:16pt" o:ole="">
                  <v:imagedata r:id="rId13" o:title=""/>
                </v:shape>
                <o:OLEObject Type="Embed" ProgID="Equation.3" ShapeID="_x0000_i1028" DrawAspect="Content" ObjectID="_1305958326" r:id="rId18"/>
              </w:object>
            </w:r>
            <w:r w:rsidRPr="006536B9">
              <w:rPr>
                <w:rFonts w:ascii="標楷體" w:eastAsia="標楷體" w:hAnsi="標楷體" w:hint="eastAsia"/>
              </w:rPr>
              <w:t>＝</w:t>
            </w:r>
            <w:r w:rsidRPr="006536B9">
              <w:rPr>
                <w:rFonts w:ascii="標楷體" w:eastAsia="標楷體" w:hAnsi="標楷體"/>
              </w:rPr>
              <w:t>4</w:t>
            </w:r>
            <w:r w:rsidRPr="006536B9">
              <w:rPr>
                <w:rFonts w:ascii="標楷體" w:eastAsia="標楷體" w:hAnsi="標楷體" w:hint="eastAsia"/>
              </w:rPr>
              <w:t>，</w:t>
            </w:r>
            <w:r w:rsidRPr="006536B9">
              <w:rPr>
                <w:rFonts w:ascii="標楷體" w:eastAsia="標楷體" w:hAnsi="標楷體"/>
                <w:position w:val="-4"/>
              </w:rPr>
              <w:object w:dxaOrig="400" w:dyaOrig="320">
                <v:shape id="_x0000_i1029" type="#_x0000_t75" style="width:20.25pt;height:16pt" o:ole="">
                  <v:imagedata r:id="rId15" o:title=""/>
                </v:shape>
                <o:OLEObject Type="Embed" ProgID="Equation.3" ShapeID="_x0000_i1029" DrawAspect="Content" ObjectID="_1305958327" r:id="rId19"/>
              </w:object>
            </w:r>
            <w:r w:rsidRPr="006536B9">
              <w:rPr>
                <w:rFonts w:ascii="標楷體" w:eastAsia="標楷體" w:hAnsi="標楷體" w:hint="eastAsia"/>
              </w:rPr>
              <w:t>＝</w:t>
            </w:r>
            <w:r w:rsidRPr="006536B9">
              <w:rPr>
                <w:rFonts w:ascii="標楷體" w:eastAsia="標楷體" w:hAnsi="標楷體"/>
              </w:rPr>
              <w:t>7</w:t>
            </w:r>
            <w:r w:rsidRPr="006536B9">
              <w:rPr>
                <w:rFonts w:ascii="標楷體" w:eastAsia="標楷體" w:hAnsi="標楷體" w:hint="eastAsia"/>
              </w:rPr>
              <w:t>，△</w:t>
            </w:r>
            <w:r w:rsidRPr="006536B9">
              <w:rPr>
                <w:rFonts w:ascii="標楷體" w:eastAsia="標楷體" w:hAnsi="標楷體"/>
              </w:rPr>
              <w:t>ABD</w:t>
            </w:r>
            <w:r w:rsidRPr="006536B9">
              <w:rPr>
                <w:rFonts w:ascii="標楷體" w:eastAsia="標楷體" w:hAnsi="標楷體" w:hint="eastAsia"/>
              </w:rPr>
              <w:t>的面積為</w:t>
            </w:r>
            <w:r w:rsidRPr="006536B9">
              <w:rPr>
                <w:rFonts w:ascii="標楷體" w:eastAsia="標楷體" w:hAnsi="標楷體"/>
              </w:rPr>
              <w:t>21</w:t>
            </w:r>
            <w:r w:rsidRPr="006536B9">
              <w:rPr>
                <w:rFonts w:ascii="標楷體" w:eastAsia="標楷體" w:hAnsi="標楷體" w:hint="eastAsia"/>
              </w:rPr>
              <w:t>，則△</w:t>
            </w:r>
            <w:r w:rsidRPr="006536B9">
              <w:rPr>
                <w:rFonts w:ascii="標楷體" w:eastAsia="標楷體" w:hAnsi="標楷體"/>
              </w:rPr>
              <w:t>ACE</w:t>
            </w:r>
            <w:r w:rsidRPr="006536B9">
              <w:rPr>
                <w:rFonts w:ascii="標楷體" w:eastAsia="標楷體" w:hAnsi="標楷體" w:hint="eastAsia"/>
              </w:rPr>
              <w:t>的面積為多少？</w:t>
            </w:r>
            <w:r w:rsidRPr="006536B9">
              <w:rPr>
                <w:rFonts w:ascii="標楷體" w:eastAsia="標楷體" w:hAnsi="標楷體"/>
              </w:rPr>
              <w:t>(A)</w:t>
            </w:r>
            <w:r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/>
              </w:rPr>
              <w:t>10  (B)</w:t>
            </w:r>
            <w:r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/>
              </w:rPr>
              <w:t>12  (C)</w:t>
            </w:r>
            <w:r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/>
              </w:rPr>
              <w:t>15  (D)</w:t>
            </w:r>
            <w:r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/>
              </w:rPr>
              <w:t>28</w:t>
            </w:r>
          </w:p>
          <w:p w:rsidR="00AA7173" w:rsidRPr="006536B9" w:rsidRDefault="006536B9" w:rsidP="0060081F">
            <w:pPr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/>
              </w:rPr>
              <w:br/>
            </w:r>
            <w:r w:rsidRPr="006536B9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076960" cy="1076960"/>
                  <wp:effectExtent l="19050" t="0" r="8890" b="0"/>
                  <wp:docPr id="28" name="圖片 28" descr="MA040402-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A040402-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6B9" w:rsidTr="006536B9">
        <w:trPr>
          <w:trHeight w:val="2240"/>
        </w:trPr>
        <w:tc>
          <w:tcPr>
            <w:tcW w:w="9968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36B9" w:rsidRPr="006536B9" w:rsidRDefault="006536B9" w:rsidP="006536B9">
            <w:pPr>
              <w:pStyle w:val="ab"/>
              <w:kinsoku w:val="0"/>
              <w:overflowPunct w:val="0"/>
              <w:autoSpaceDE w:val="0"/>
              <w:autoSpaceDN w:val="0"/>
              <w:ind w:left="283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/>
              </w:rPr>
              <w:t>（  ）</w:t>
            </w:r>
            <w:r w:rsidRPr="006536B9">
              <w:rPr>
                <w:rFonts w:ascii="標楷體" w:eastAsia="標楷體" w:hAnsi="標楷體" w:hint="eastAsia"/>
              </w:rPr>
              <w:t>如圖，</w:t>
            </w:r>
            <w:r w:rsidRPr="006536B9">
              <w:rPr>
                <w:rFonts w:ascii="標楷體" w:eastAsia="標楷體" w:hAnsi="標楷體"/>
              </w:rPr>
              <w:t>L//M</w:t>
            </w:r>
            <w:r w:rsidRPr="006536B9">
              <w:rPr>
                <w:rFonts w:ascii="標楷體" w:eastAsia="標楷體" w:hAnsi="標楷體" w:hint="eastAsia"/>
              </w:rPr>
              <w:t>，</w:t>
            </w:r>
            <w:r w:rsidRPr="006536B9">
              <w:rPr>
                <w:rFonts w:ascii="標楷體" w:eastAsia="標楷體" w:hAnsi="標楷體"/>
                <w:position w:val="-4"/>
              </w:rPr>
              <w:object w:dxaOrig="400" w:dyaOrig="320">
                <v:shape id="_x0000_i1030" type="#_x0000_t75" style="width:20.25pt;height:16pt" o:ole="">
                  <v:imagedata r:id="rId21" o:title=""/>
                </v:shape>
                <o:OLEObject Type="Embed" ProgID="Equation.3" ShapeID="_x0000_i1030" DrawAspect="Content" ObjectID="_1305958328" r:id="rId22"/>
              </w:object>
            </w:r>
            <w:r w:rsidRPr="006536B9">
              <w:rPr>
                <w:rFonts w:ascii="標楷體" w:eastAsia="標楷體" w:hAnsi="標楷體" w:hint="eastAsia"/>
              </w:rPr>
              <w:t>＝</w:t>
            </w:r>
            <w:r w:rsidRPr="006536B9">
              <w:rPr>
                <w:rFonts w:ascii="標楷體" w:eastAsia="標楷體" w:hAnsi="標楷體"/>
              </w:rPr>
              <w:t>6</w:t>
            </w:r>
            <w:r w:rsidRPr="006536B9">
              <w:rPr>
                <w:rFonts w:ascii="標楷體" w:eastAsia="標楷體" w:hAnsi="標楷體" w:hint="eastAsia"/>
              </w:rPr>
              <w:t>，</w:t>
            </w:r>
            <w:r w:rsidRPr="006536B9">
              <w:rPr>
                <w:rFonts w:ascii="標楷體" w:eastAsia="標楷體" w:hAnsi="標楷體"/>
                <w:position w:val="-6"/>
              </w:rPr>
              <w:object w:dxaOrig="400" w:dyaOrig="340">
                <v:shape id="_x0000_i1031" type="#_x0000_t75" style="width:20.25pt;height:17.05pt" o:ole="">
                  <v:imagedata r:id="rId23" o:title=""/>
                </v:shape>
                <o:OLEObject Type="Embed" ProgID="Equation.3" ShapeID="_x0000_i1031" DrawAspect="Content" ObjectID="_1305958329" r:id="rId24"/>
              </w:object>
            </w:r>
            <w:r w:rsidRPr="006536B9">
              <w:rPr>
                <w:rFonts w:ascii="標楷體" w:eastAsia="標楷體" w:hAnsi="標楷體" w:hint="eastAsia"/>
              </w:rPr>
              <w:t>＝</w:t>
            </w:r>
            <w:r w:rsidRPr="006536B9">
              <w:rPr>
                <w:rFonts w:ascii="標楷體" w:eastAsia="標楷體" w:hAnsi="標楷體"/>
              </w:rPr>
              <w:t>2</w:t>
            </w:r>
            <w:r w:rsidRPr="006536B9">
              <w:rPr>
                <w:rFonts w:ascii="標楷體" w:eastAsia="標楷體" w:hAnsi="標楷體" w:hint="eastAsia"/>
              </w:rPr>
              <w:t>，若△</w:t>
            </w:r>
            <w:r w:rsidRPr="006536B9">
              <w:rPr>
                <w:rFonts w:ascii="標楷體" w:eastAsia="標楷體" w:hAnsi="標楷體"/>
              </w:rPr>
              <w:t>ABD</w:t>
            </w:r>
            <w:r w:rsidRPr="006536B9">
              <w:rPr>
                <w:rFonts w:ascii="標楷體" w:eastAsia="標楷體" w:hAnsi="標楷體" w:hint="eastAsia"/>
              </w:rPr>
              <w:t>的面積是</w:t>
            </w:r>
            <w:r w:rsidRPr="006536B9">
              <w:rPr>
                <w:rFonts w:ascii="標楷體" w:eastAsia="標楷體" w:hAnsi="標楷體"/>
              </w:rPr>
              <w:t>24</w:t>
            </w:r>
            <w:r w:rsidRPr="006536B9">
              <w:rPr>
                <w:rFonts w:ascii="標楷體" w:eastAsia="標楷體" w:hAnsi="標楷體" w:hint="eastAsia"/>
              </w:rPr>
              <w:t>，則△</w:t>
            </w:r>
            <w:r w:rsidRPr="006536B9">
              <w:rPr>
                <w:rFonts w:ascii="標楷體" w:eastAsia="標楷體" w:hAnsi="標楷體"/>
              </w:rPr>
              <w:t>ACE</w:t>
            </w:r>
            <w:r w:rsidRPr="006536B9">
              <w:rPr>
                <w:rFonts w:ascii="標楷體" w:eastAsia="標楷體" w:hAnsi="標楷體" w:hint="eastAsia"/>
              </w:rPr>
              <w:t>的面積為多少？</w:t>
            </w:r>
            <w:r w:rsidRPr="006536B9">
              <w:rPr>
                <w:rFonts w:ascii="標楷體" w:eastAsia="標楷體" w:hAnsi="標楷體"/>
              </w:rPr>
              <w:br/>
            </w:r>
            <w:r w:rsidRPr="006536B9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151255" cy="901065"/>
                  <wp:effectExtent l="19050" t="0" r="0" b="0"/>
                  <wp:docPr id="58" name="圖片 58" descr="MA040402-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A040402-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36B9">
              <w:rPr>
                <w:rFonts w:ascii="標楷體" w:eastAsia="標楷體" w:hAnsi="標楷體"/>
              </w:rPr>
              <w:br/>
              <w:t>(A)</w:t>
            </w:r>
            <w:r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/>
              </w:rPr>
              <w:t>30  (B)</w:t>
            </w:r>
            <w:r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/>
              </w:rPr>
              <w:t>32  (C)</w:t>
            </w:r>
            <w:r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/>
              </w:rPr>
              <w:t>34  (D)</w:t>
            </w:r>
            <w:r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/>
              </w:rPr>
              <w:t>36</w:t>
            </w:r>
          </w:p>
          <w:p w:rsidR="006536B9" w:rsidRDefault="006536B9" w:rsidP="0060081F">
            <w:pPr>
              <w:rPr>
                <w:rFonts w:ascii="標楷體" w:hAnsi="標楷體" w:hint="eastAsia"/>
              </w:rPr>
            </w:pPr>
          </w:p>
        </w:tc>
      </w:tr>
      <w:tr w:rsidR="006536B9" w:rsidTr="006536B9">
        <w:trPr>
          <w:trHeight w:val="565"/>
        </w:trPr>
        <w:tc>
          <w:tcPr>
            <w:tcW w:w="99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6B9" w:rsidRDefault="006536B9" w:rsidP="0060081F">
            <w:pPr>
              <w:rPr>
                <w:rFonts w:ascii="標楷體" w:eastAsia="標楷體" w:hAnsi="標楷體" w:hint="eastAsia"/>
              </w:rPr>
            </w:pPr>
            <w:r w:rsidRPr="006536B9">
              <w:rPr>
                <w:rFonts w:ascii="標楷體" w:eastAsia="標楷體" w:hAnsi="標楷體" w:hint="eastAsia"/>
              </w:rPr>
              <w:t>學習心得:</w:t>
            </w:r>
          </w:p>
          <w:p w:rsidR="006536B9" w:rsidRDefault="006536B9" w:rsidP="0060081F">
            <w:pPr>
              <w:rPr>
                <w:rFonts w:ascii="標楷體" w:eastAsia="標楷體" w:hAnsi="標楷體" w:hint="eastAsia"/>
              </w:rPr>
            </w:pPr>
          </w:p>
          <w:p w:rsidR="006536B9" w:rsidRPr="006536B9" w:rsidRDefault="006536B9" w:rsidP="0060081F">
            <w:pPr>
              <w:rPr>
                <w:rFonts w:ascii="標楷體" w:eastAsia="標楷體" w:hAnsi="標楷體"/>
              </w:rPr>
            </w:pPr>
          </w:p>
        </w:tc>
      </w:tr>
      <w:tr w:rsidR="00784B01" w:rsidTr="00AA7173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251" w:rsidRPr="006536B9" w:rsidRDefault="004F0251" w:rsidP="00512E1A">
            <w:pPr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31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251" w:rsidRPr="006536B9" w:rsidRDefault="004F0251" w:rsidP="002F6355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6536B9">
              <w:rPr>
                <w:rFonts w:ascii="標楷體" w:eastAsia="標楷體" w:hAnsi="標楷體" w:cs="標楷體" w:hint="eastAsia"/>
              </w:rPr>
              <w:t>壹</w:t>
            </w:r>
            <w:r w:rsidRPr="006536B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536B9">
              <w:rPr>
                <w:rFonts w:ascii="標楷體" w:eastAsia="標楷體" w:hAnsi="標楷體" w:cs="標楷體" w:hint="eastAsia"/>
              </w:rPr>
              <w:t>學習目標與對應學習行為描述(量化表示):</w:t>
            </w:r>
          </w:p>
          <w:p w:rsidR="004F0251" w:rsidRPr="006536B9" w:rsidRDefault="004F0251" w:rsidP="004F0251">
            <w:pPr>
              <w:tabs>
                <w:tab w:val="left" w:pos="462"/>
                <w:tab w:val="left" w:pos="924"/>
                <w:tab w:val="left" w:pos="1620"/>
              </w:tabs>
              <w:rPr>
                <w:rFonts w:ascii="標楷體" w:eastAsia="標楷體" w:hAnsi="標楷體"/>
                <w:bCs/>
              </w:rPr>
            </w:pPr>
            <w:r w:rsidRPr="006536B9">
              <w:rPr>
                <w:rFonts w:ascii="標楷體" w:eastAsia="標楷體" w:hAnsi="標楷體" w:cs="新細明體" w:hint="eastAsia"/>
                <w:kern w:val="0"/>
              </w:rPr>
              <w:t>一、1.能</w:t>
            </w:r>
            <w:r w:rsidR="002F6355" w:rsidRPr="006536B9">
              <w:rPr>
                <w:rFonts w:ascii="標楷體" w:eastAsia="標楷體" w:hAnsi="標楷體" w:cs="新細明體" w:hint="eastAsia"/>
                <w:kern w:val="0"/>
              </w:rPr>
              <w:t>理解</w:t>
            </w:r>
            <w:r w:rsidR="006536B9" w:rsidRPr="006536B9">
              <w:rPr>
                <w:rFonts w:ascii="標楷體" w:eastAsia="標楷體" w:hAnsi="標楷體" w:hint="eastAsia"/>
              </w:rPr>
              <w:t>截線與截角性質</w:t>
            </w:r>
          </w:p>
          <w:p w:rsidR="004F0251" w:rsidRPr="006536B9" w:rsidRDefault="004F0251" w:rsidP="004F0251">
            <w:pPr>
              <w:ind w:firstLineChars="200" w:firstLine="480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 w:cs="標楷體" w:hint="eastAsia"/>
              </w:rPr>
              <w:t>2.對應學習行為描述</w:t>
            </w:r>
            <w:r w:rsidRPr="006536B9">
              <w:rPr>
                <w:rFonts w:ascii="標楷體" w:eastAsia="標楷體" w:hAnsi="標楷體" w:hint="eastAsia"/>
              </w:rPr>
              <w:t>：</w:t>
            </w:r>
          </w:p>
          <w:p w:rsidR="00784B01" w:rsidRPr="006536B9" w:rsidRDefault="004F0251" w:rsidP="00784B01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 w:hint="eastAsia"/>
              </w:rPr>
              <w:t>□90%</w:t>
            </w:r>
            <w:r w:rsidR="00784B01" w:rsidRPr="006536B9">
              <w:rPr>
                <w:rFonts w:ascii="標楷體" w:eastAsia="標楷體" w:hAnsi="標楷體" w:hint="eastAsia"/>
              </w:rPr>
              <w:t xml:space="preserve">  </w:t>
            </w:r>
            <w:r w:rsidRPr="006536B9">
              <w:rPr>
                <w:rFonts w:ascii="標楷體" w:eastAsia="標楷體" w:hAnsi="標楷體" w:hint="eastAsia"/>
              </w:rPr>
              <w:t>□80%  □60%</w:t>
            </w:r>
          </w:p>
          <w:p w:rsidR="004F0251" w:rsidRPr="006536B9" w:rsidRDefault="004F0251" w:rsidP="00784B01">
            <w:pPr>
              <w:ind w:leftChars="300" w:left="96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6536B9">
              <w:rPr>
                <w:rFonts w:ascii="標楷體" w:eastAsia="標楷體" w:hAnsi="標楷體" w:hint="eastAsia"/>
              </w:rPr>
              <w:t xml:space="preserve">□50% </w:t>
            </w:r>
            <w:r w:rsidR="00784B01" w:rsidRPr="006536B9">
              <w:rPr>
                <w:rFonts w:ascii="標楷體" w:eastAsia="標楷體" w:hAnsi="標楷體" w:hint="eastAsia"/>
              </w:rPr>
              <w:t xml:space="preserve"> </w:t>
            </w:r>
            <w:r w:rsidRPr="006536B9">
              <w:rPr>
                <w:rFonts w:ascii="標楷體" w:eastAsia="標楷體" w:hAnsi="標楷體" w:hint="eastAsia"/>
              </w:rPr>
              <w:t>□30％ □20％</w:t>
            </w:r>
          </w:p>
          <w:p w:rsidR="004F0251" w:rsidRPr="006536B9" w:rsidRDefault="004F0251" w:rsidP="004F0251">
            <w:pPr>
              <w:widowControl/>
              <w:spacing w:line="0" w:lineRule="atLeast"/>
              <w:ind w:left="720" w:hangingChars="300" w:hanging="720"/>
              <w:rPr>
                <w:rFonts w:ascii="標楷體" w:eastAsia="標楷體" w:hAnsi="標楷體" w:cs="新細明體"/>
                <w:kern w:val="0"/>
              </w:rPr>
            </w:pPr>
            <w:r w:rsidRPr="006536B9">
              <w:rPr>
                <w:rFonts w:ascii="標楷體" w:eastAsia="標楷體" w:hAnsi="標楷體" w:cs="新細明體" w:hint="eastAsia"/>
                <w:kern w:val="0"/>
              </w:rPr>
              <w:t>二、1.</w:t>
            </w:r>
            <w:r w:rsidR="002F6355" w:rsidRPr="006536B9">
              <w:rPr>
                <w:rFonts w:ascii="標楷體" w:eastAsia="標楷體" w:hAnsi="標楷體" w:cs="新細明體" w:hint="eastAsia"/>
                <w:kern w:val="0"/>
              </w:rPr>
              <w:t>能理解</w:t>
            </w:r>
            <w:r w:rsidR="006536B9">
              <w:rPr>
                <w:rFonts w:ascii="標楷體" w:eastAsia="標楷體" w:hAnsi="標楷體" w:cs="新細明體" w:hint="eastAsia"/>
                <w:kern w:val="0"/>
              </w:rPr>
              <w:t>平行線等距離性質</w:t>
            </w:r>
          </w:p>
          <w:p w:rsidR="004F0251" w:rsidRPr="006536B9" w:rsidRDefault="004F0251" w:rsidP="00AA7173">
            <w:pPr>
              <w:ind w:firstLineChars="200" w:firstLine="480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 w:cs="標楷體" w:hint="eastAsia"/>
              </w:rPr>
              <w:t>2.對應學習行為描述</w:t>
            </w:r>
            <w:r w:rsidRPr="006536B9">
              <w:rPr>
                <w:rFonts w:ascii="標楷體" w:eastAsia="標楷體" w:hAnsi="標楷體" w:hint="eastAsia"/>
              </w:rPr>
              <w:t>：</w:t>
            </w:r>
          </w:p>
          <w:p w:rsidR="00784B01" w:rsidRPr="006536B9" w:rsidRDefault="00784B01" w:rsidP="00784B01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  <w:r w:rsidRPr="006536B9">
              <w:rPr>
                <w:rFonts w:ascii="標楷體" w:eastAsia="標楷體" w:hAnsi="標楷體" w:hint="eastAsia"/>
              </w:rPr>
              <w:t>□90%  □80%  □60%</w:t>
            </w:r>
          </w:p>
          <w:p w:rsidR="00784B01" w:rsidRPr="006536B9" w:rsidRDefault="00784B01" w:rsidP="00784B01">
            <w:pPr>
              <w:ind w:leftChars="300" w:left="96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6536B9">
              <w:rPr>
                <w:rFonts w:ascii="標楷體" w:eastAsia="標楷體" w:hAnsi="標楷體" w:hint="eastAsia"/>
              </w:rPr>
              <w:t>□50%  □30％ □20％</w:t>
            </w:r>
          </w:p>
          <w:p w:rsidR="004F0251" w:rsidRPr="006536B9" w:rsidRDefault="004F0251" w:rsidP="006536B9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251" w:rsidRDefault="004F0251" w:rsidP="00784B01">
            <w:r w:rsidRPr="004F0251">
              <w:rPr>
                <w:rFonts w:hint="eastAsia"/>
                <w:noProof/>
              </w:rPr>
              <w:drawing>
                <wp:inline distT="0" distB="0" distL="0" distR="0">
                  <wp:extent cx="543086" cy="114015"/>
                  <wp:effectExtent l="19050" t="0" r="9364" b="0"/>
                  <wp:docPr id="32" name="圖片 3" descr="F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0" cy="1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251" w:rsidRPr="00BE2436" w:rsidRDefault="004F0251" w:rsidP="00784B01">
            <w:pPr>
              <w:widowControl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貳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F6355">
              <w:rPr>
                <w:rFonts w:ascii="標楷體" w:eastAsia="標楷體" w:hAnsi="標楷體" w:cs="新細明體" w:hint="eastAsia"/>
                <w:kern w:val="0"/>
              </w:rPr>
              <w:t>建議實施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補救教學模式分析</w:t>
            </w:r>
          </w:p>
          <w:p w:rsidR="004F0251" w:rsidRPr="00BE2436" w:rsidRDefault="004F0251" w:rsidP="00AA7173">
            <w:pPr>
              <w:widowControl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一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、依據學習評量結果該生是否已達最低標準？</w:t>
            </w:r>
          </w:p>
          <w:p w:rsidR="004F0251" w:rsidRPr="00BE2436" w:rsidRDefault="004F0251" w:rsidP="00784B01">
            <w:pPr>
              <w:widowControl/>
              <w:ind w:firstLineChars="50" w:firstLine="12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</w:rPr>
              <w:t>1.□是   □否</w:t>
            </w:r>
          </w:p>
          <w:p w:rsidR="004F0251" w:rsidRPr="00BE2436" w:rsidRDefault="00784B01" w:rsidP="00AA7173">
            <w:pPr>
              <w:widowControl/>
              <w:ind w:left="360" w:hangingChars="150" w:hanging="36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F0251" w:rsidRPr="00BE2436">
              <w:rPr>
                <w:rFonts w:ascii="標楷體" w:eastAsia="標楷體" w:hAnsi="標楷體" w:hint="eastAsia"/>
                <w:noProof/>
              </w:rPr>
              <w:t>2.若未達最低標</w:t>
            </w:r>
            <w:r w:rsidR="004F0251" w:rsidRPr="00BE2436">
              <w:rPr>
                <w:rFonts w:ascii="標楷體" w:eastAsia="標楷體" w:hAnsi="標楷體" w:cs="新細明體" w:hint="eastAsia"/>
                <w:kern w:val="0"/>
              </w:rPr>
              <w:t>，持續</w:t>
            </w:r>
            <w:r w:rsidR="002F6355">
              <w:rPr>
                <w:rFonts w:ascii="標楷體" w:eastAsia="標楷體" w:hAnsi="標楷體" w:cs="新細明體" w:hint="eastAsia"/>
                <w:kern w:val="0"/>
              </w:rPr>
              <w:t>進行</w:t>
            </w:r>
            <w:r w:rsidR="004F0251" w:rsidRPr="00BE2436">
              <w:rPr>
                <w:rFonts w:ascii="標楷體" w:eastAsia="標楷體" w:hAnsi="標楷體" w:cs="新細明體" w:hint="eastAsia"/>
                <w:kern w:val="0"/>
              </w:rPr>
              <w:t>補救教學建議為</w:t>
            </w:r>
            <w:r w:rsidR="004F0251" w:rsidRPr="00BE2436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F0251" w:rsidRPr="00BE2436">
              <w:rPr>
                <w:rFonts w:ascii="標楷體" w:eastAsia="標楷體" w:hAnsi="標楷體" w:hint="eastAsia"/>
                <w:noProof/>
                <w:u w:val="single"/>
              </w:rPr>
              <w:t xml:space="preserve">                         </w:t>
            </w:r>
            <w:r w:rsidR="004F0251"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4F0251" w:rsidRPr="00BE2436" w:rsidRDefault="004F0251" w:rsidP="00784B01">
            <w:pPr>
              <w:widowControl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二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、持續進行補救教學模式建議採取</w:t>
            </w:r>
          </w:p>
          <w:p w:rsidR="004F0251" w:rsidRPr="00BE2436" w:rsidRDefault="004F0251" w:rsidP="00784B01">
            <w:pPr>
              <w:widowControl/>
              <w:ind w:leftChars="50" w:left="60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t>1.□直接教學模式(協助學生記憶事實以及發展讀、寫、算技能)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4F0251" w:rsidRPr="00BE2436" w:rsidRDefault="004F0251" w:rsidP="00784B01">
            <w:pPr>
              <w:widowControl/>
              <w:ind w:leftChars="50" w:left="600" w:hangingChars="200" w:hanging="48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BE2436">
              <w:rPr>
                <w:rFonts w:ascii="標楷體" w:eastAsia="標楷體" w:hAnsi="標楷體" w:hint="eastAsia"/>
              </w:rPr>
              <w:t>□精熟教學模式(依據學生個別差異給予足夠學習時間精熟學習內容)</w:t>
            </w:r>
            <w:r w:rsidRPr="00BE2436">
              <w:rPr>
                <w:rFonts w:ascii="標楷體" w:eastAsia="標楷體" w:hAnsi="標楷體" w:cs="新細明體"/>
                <w:kern w:val="0"/>
              </w:rPr>
              <w:t xml:space="preserve"> 。</w:t>
            </w:r>
          </w:p>
          <w:p w:rsidR="00AA7173" w:rsidRDefault="00784B01" w:rsidP="00784B01">
            <w:pPr>
              <w:ind w:left="1680" w:hangingChars="700" w:hanging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F0251" w:rsidRPr="00BE2436">
              <w:rPr>
                <w:rFonts w:ascii="標楷體" w:eastAsia="標楷體" w:hAnsi="標楷體" w:hint="eastAsia"/>
                <w:noProof/>
              </w:rPr>
              <w:t>3.</w:t>
            </w:r>
            <w:r w:rsidR="004F0251" w:rsidRPr="00BE2436">
              <w:rPr>
                <w:rFonts w:ascii="標楷體" w:eastAsia="標楷體" w:hAnsi="標楷體" w:hint="eastAsia"/>
              </w:rPr>
              <w:t>□個別化教學模式(依據教材由學生個別學</w:t>
            </w:r>
          </w:p>
          <w:p w:rsidR="004F0251" w:rsidRDefault="004F0251" w:rsidP="00AA7173">
            <w:pPr>
              <w:ind w:leftChars="250" w:left="1680" w:hangingChars="450" w:hanging="1080"/>
            </w:pPr>
            <w:r w:rsidRPr="00BE2436">
              <w:rPr>
                <w:rFonts w:ascii="標楷體" w:eastAsia="標楷體" w:hAnsi="標楷體" w:hint="eastAsia"/>
              </w:rPr>
              <w:t>習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，且學習進度由學生自行決定</w:t>
            </w:r>
            <w:r w:rsidRPr="00BE2436">
              <w:rPr>
                <w:rFonts w:ascii="標楷體" w:eastAsia="標楷體" w:hAnsi="標楷體" w:hint="eastAsia"/>
              </w:rPr>
              <w:t>)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</w:tr>
    </w:tbl>
    <w:p w:rsidR="004F0251" w:rsidRDefault="004F0251" w:rsidP="00512E1A"/>
    <w:sectPr w:rsidR="004F0251" w:rsidSect="00512E1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85" w:rsidRDefault="00C61085" w:rsidP="00885BDA">
      <w:r>
        <w:separator/>
      </w:r>
    </w:p>
  </w:endnote>
  <w:endnote w:type="continuationSeparator" w:id="1">
    <w:p w:rsidR="00C61085" w:rsidRDefault="00C61085" w:rsidP="0088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85" w:rsidRDefault="00C61085" w:rsidP="00885BDA">
      <w:r>
        <w:separator/>
      </w:r>
    </w:p>
  </w:footnote>
  <w:footnote w:type="continuationSeparator" w:id="1">
    <w:p w:rsidR="00C61085" w:rsidRDefault="00C61085" w:rsidP="0088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43A6"/>
    <w:multiLevelType w:val="multilevel"/>
    <w:tmpl w:val="563C8E7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590333"/>
    <w:multiLevelType w:val="multilevel"/>
    <w:tmpl w:val="FF88A216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580F1065"/>
    <w:multiLevelType w:val="hybridMultilevel"/>
    <w:tmpl w:val="842C20F2"/>
    <w:lvl w:ilvl="0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47183E"/>
    <w:multiLevelType w:val="hybridMultilevel"/>
    <w:tmpl w:val="8A96FE12"/>
    <w:lvl w:ilvl="0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E1A"/>
    <w:rsid w:val="00006B0A"/>
    <w:rsid w:val="0003316F"/>
    <w:rsid w:val="00096989"/>
    <w:rsid w:val="000A1C34"/>
    <w:rsid w:val="000A27B1"/>
    <w:rsid w:val="000E03A8"/>
    <w:rsid w:val="000F1EDB"/>
    <w:rsid w:val="000F6275"/>
    <w:rsid w:val="00166707"/>
    <w:rsid w:val="0019366A"/>
    <w:rsid w:val="001D3772"/>
    <w:rsid w:val="001E728C"/>
    <w:rsid w:val="002B4086"/>
    <w:rsid w:val="002F6355"/>
    <w:rsid w:val="00350BB5"/>
    <w:rsid w:val="00387F3D"/>
    <w:rsid w:val="003B29EC"/>
    <w:rsid w:val="00404178"/>
    <w:rsid w:val="00454FDC"/>
    <w:rsid w:val="00456ED3"/>
    <w:rsid w:val="00484648"/>
    <w:rsid w:val="004F0251"/>
    <w:rsid w:val="00512E1A"/>
    <w:rsid w:val="00562571"/>
    <w:rsid w:val="00572F0C"/>
    <w:rsid w:val="0060081F"/>
    <w:rsid w:val="00615AFF"/>
    <w:rsid w:val="00626F32"/>
    <w:rsid w:val="006536B9"/>
    <w:rsid w:val="006933DB"/>
    <w:rsid w:val="006C1F71"/>
    <w:rsid w:val="006D7B94"/>
    <w:rsid w:val="00721F94"/>
    <w:rsid w:val="00750AC4"/>
    <w:rsid w:val="00763472"/>
    <w:rsid w:val="00784B01"/>
    <w:rsid w:val="007B441E"/>
    <w:rsid w:val="007B7E56"/>
    <w:rsid w:val="007F1D37"/>
    <w:rsid w:val="00885BDA"/>
    <w:rsid w:val="00AA7173"/>
    <w:rsid w:val="00AB481D"/>
    <w:rsid w:val="00AB4952"/>
    <w:rsid w:val="00AC1F42"/>
    <w:rsid w:val="00B06DFE"/>
    <w:rsid w:val="00B5085B"/>
    <w:rsid w:val="00BB0EC4"/>
    <w:rsid w:val="00BF40B9"/>
    <w:rsid w:val="00C52187"/>
    <w:rsid w:val="00C61085"/>
    <w:rsid w:val="00D33A90"/>
    <w:rsid w:val="00D47499"/>
    <w:rsid w:val="00D83618"/>
    <w:rsid w:val="00E21BD9"/>
    <w:rsid w:val="00E2492F"/>
    <w:rsid w:val="00E5095D"/>
    <w:rsid w:val="00E61A46"/>
    <w:rsid w:val="00F00F43"/>
    <w:rsid w:val="00F62E85"/>
    <w:rsid w:val="00FD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1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A8"/>
    <w:pPr>
      <w:keepNext/>
      <w:numPr>
        <w:ilvl w:val="1"/>
        <w:numId w:val="3"/>
      </w:numPr>
      <w:spacing w:line="720" w:lineRule="auto"/>
      <w:jc w:val="lef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A8"/>
    <w:pPr>
      <w:keepNext/>
      <w:numPr>
        <w:ilvl w:val="2"/>
        <w:numId w:val="3"/>
      </w:numPr>
      <w:spacing w:line="720" w:lineRule="auto"/>
      <w:jc w:val="lef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A8"/>
    <w:pPr>
      <w:keepNext/>
      <w:numPr>
        <w:ilvl w:val="3"/>
        <w:numId w:val="3"/>
      </w:numPr>
      <w:spacing w:line="720" w:lineRule="auto"/>
      <w:jc w:val="lef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A8"/>
    <w:pPr>
      <w:keepNext/>
      <w:numPr>
        <w:ilvl w:val="4"/>
        <w:numId w:val="3"/>
      </w:numPr>
      <w:spacing w:line="720" w:lineRule="auto"/>
      <w:jc w:val="left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A8"/>
    <w:pPr>
      <w:keepNext/>
      <w:numPr>
        <w:ilvl w:val="5"/>
        <w:numId w:val="3"/>
      </w:numPr>
      <w:spacing w:line="720" w:lineRule="auto"/>
      <w:jc w:val="left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A8"/>
    <w:pPr>
      <w:keepNext/>
      <w:numPr>
        <w:ilvl w:val="6"/>
        <w:numId w:val="3"/>
      </w:numPr>
      <w:spacing w:line="720" w:lineRule="auto"/>
      <w:jc w:val="left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A8"/>
    <w:pPr>
      <w:keepNext/>
      <w:numPr>
        <w:ilvl w:val="7"/>
        <w:numId w:val="3"/>
      </w:numPr>
      <w:spacing w:line="720" w:lineRule="auto"/>
      <w:jc w:val="left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A8"/>
    <w:pPr>
      <w:keepNext/>
      <w:numPr>
        <w:ilvl w:val="8"/>
        <w:numId w:val="3"/>
      </w:numPr>
      <w:spacing w:line="720" w:lineRule="auto"/>
      <w:jc w:val="left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2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2E1A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國中題目"/>
    <w:basedOn w:val="a"/>
    <w:rsid w:val="002B4086"/>
    <w:pPr>
      <w:adjustRightInd w:val="0"/>
      <w:snapToGrid w:val="0"/>
      <w:jc w:val="left"/>
    </w:pPr>
    <w:rPr>
      <w:kern w:val="0"/>
    </w:rPr>
  </w:style>
  <w:style w:type="paragraph" w:customStyle="1" w:styleId="ac">
    <w:name w:val="國中答案"/>
    <w:basedOn w:val="a"/>
    <w:rsid w:val="002B4086"/>
    <w:pPr>
      <w:adjustRightInd w:val="0"/>
      <w:snapToGrid w:val="0"/>
      <w:jc w:val="left"/>
    </w:pPr>
    <w:rPr>
      <w:color w:val="0000FF"/>
      <w:kern w:val="0"/>
    </w:rPr>
  </w:style>
  <w:style w:type="character" w:customStyle="1" w:styleId="20">
    <w:name w:val="標題 2 字元"/>
    <w:basedOn w:val="a0"/>
    <w:link w:val="2"/>
    <w:uiPriority w:val="9"/>
    <w:semiHidden/>
    <w:rsid w:val="000E03A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E03A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E03A8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E03A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E03A8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E03A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E03A8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E03A8"/>
    <w:rPr>
      <w:rFonts w:asciiTheme="majorHAnsi" w:eastAsiaTheme="majorEastAsia" w:hAnsiTheme="majorHAnsi" w:cstheme="majorBidi"/>
      <w:sz w:val="36"/>
      <w:szCs w:val="36"/>
    </w:rPr>
  </w:style>
  <w:style w:type="paragraph" w:customStyle="1" w:styleId="ad">
    <w:name w:val="國中詳解"/>
    <w:basedOn w:val="a"/>
    <w:rsid w:val="006536B9"/>
    <w:pPr>
      <w:adjustRightInd w:val="0"/>
      <w:snapToGrid w:val="0"/>
      <w:jc w:val="left"/>
    </w:pPr>
    <w:rPr>
      <w:color w:val="008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3.bin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10" Type="http://schemas.openxmlformats.org/officeDocument/2006/relationships/image" Target="media/image3.jpe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DBF1-0E8C-4F62-BD83-A5585A8C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2009-06-08T01:25:00Z</dcterms:created>
  <dcterms:modified xsi:type="dcterms:W3CDTF">2009-06-08T01:25:00Z</dcterms:modified>
</cp:coreProperties>
</file>