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A14859" w:rsidRDefault="00282A4E" w:rsidP="00282A4E">
      <w:pPr>
        <w:ind w:leftChars="-150" w:left="-360" w:rightChars="-214" w:right="-5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14859">
        <w:rPr>
          <w:rFonts w:ascii="標楷體" w:eastAsia="標楷體" w:hAnsi="標楷體" w:hint="eastAsia"/>
          <w:u w:val="single"/>
        </w:rPr>
        <w:t>108.06.05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A14859">
        <w:rPr>
          <w:rFonts w:ascii="標楷體" w:eastAsia="標楷體" w:hAnsi="標楷體" w:hint="eastAsia"/>
          <w:u w:val="single"/>
        </w:rPr>
        <w:t>八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="00A14859">
        <w:rPr>
          <w:rFonts w:ascii="標楷體" w:eastAsia="標楷體" w:hAnsi="標楷體" w:hint="eastAsia"/>
          <w:u w:val="single"/>
        </w:rPr>
        <w:t>第五單元</w:t>
      </w:r>
      <w:r w:rsidRPr="00E46A24">
        <w:rPr>
          <w:rFonts w:ascii="標楷體" w:eastAsia="標楷體" w:hAnsi="標楷體" w:hint="eastAsia"/>
          <w:u w:val="single"/>
        </w:rPr>
        <w:t xml:space="preserve">      </w:t>
      </w:r>
      <w:r w:rsidRPr="00E46A24">
        <w:rPr>
          <w:rFonts w:ascii="標楷體" w:eastAsia="標楷體" w:hAnsi="標楷體" w:hint="eastAsia"/>
        </w:rPr>
        <w:t xml:space="preserve">  </w:t>
      </w:r>
    </w:p>
    <w:p w:rsidR="00282A4E" w:rsidRPr="00E46A24" w:rsidRDefault="00A14859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="00282A4E" w:rsidRPr="00E46A24">
        <w:rPr>
          <w:rFonts w:ascii="標楷體" w:eastAsia="標楷體" w:hAnsi="標楷體" w:hint="eastAsia"/>
        </w:rPr>
        <w:t>教材來源：</w:t>
      </w:r>
      <w:r>
        <w:rPr>
          <w:rFonts w:ascii="標楷體" w:eastAsia="標楷體" w:hAnsi="標楷體" w:hint="eastAsia"/>
        </w:rPr>
        <w:t>課本、民法及刑法訴訟流程影片</w:t>
      </w:r>
      <w:r w:rsidRPr="00A14859">
        <w:rPr>
          <w:rFonts w:ascii="標楷體" w:eastAsia="標楷體" w:hAnsi="標楷體" w:hint="eastAsia"/>
          <w:u w:val="single"/>
        </w:rPr>
        <w:t xml:space="preserve">         </w:t>
      </w:r>
      <w:r w:rsidR="00282A4E" w:rsidRPr="00A14859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14859">
        <w:rPr>
          <w:rFonts w:ascii="標楷體" w:eastAsia="標楷體" w:hAnsi="標楷體" w:hint="eastAsia"/>
          <w:u w:val="single"/>
        </w:rPr>
        <w:t>周佳儀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14859">
        <w:rPr>
          <w:rFonts w:ascii="標楷體" w:eastAsia="標楷體" w:hAnsi="標楷體" w:hint="eastAsia"/>
          <w:u w:val="single"/>
        </w:rPr>
        <w:t>潘春秀、王依萍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14859">
        <w:rPr>
          <w:rFonts w:ascii="標楷體" w:eastAsia="標楷體" w:hAnsi="標楷體" w:hint="eastAsia"/>
          <w:u w:val="single"/>
        </w:rPr>
        <w:t>108.06.04</w:t>
      </w:r>
      <w:r w:rsidRPr="00E46A24">
        <w:rPr>
          <w:rFonts w:ascii="標楷體" w:eastAsia="標楷體" w:hAnsi="標楷體" w:hint="eastAsia"/>
          <w:u w:val="single"/>
        </w:rPr>
        <w:t xml:space="preserve">              </w:t>
      </w:r>
    </w:p>
    <w:p w:rsidR="00282A4E" w:rsidRPr="00E46A24" w:rsidRDefault="00A52488" w:rsidP="00282A4E">
      <w:pPr>
        <w:pStyle w:val="a9"/>
        <w:ind w:hanging="480"/>
        <w:rPr>
          <w:rFonts w:ascii="標楷體" w:eastAsia="標楷體" w:hAnsi="標楷體"/>
        </w:rPr>
      </w:pPr>
      <w:r w:rsidRPr="00A52488">
        <w:rPr>
          <w:rFonts w:ascii="標楷體" w:eastAsia="標楷體" w:hAnsi="標楷體"/>
          <w:noProof/>
          <w:sz w:val="20"/>
        </w:rPr>
        <w:pict>
          <v:rect id="_x0000_s2052" style="position:absolute;left:0;text-align:left;margin-left:9pt;margin-top:13.55pt;width:474pt;height:585pt;z-index:251664384" filled="f">
            <v:textbox>
              <w:txbxContent>
                <w:p w:rsidR="00091072" w:rsidRPr="002F4B62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  <w:r>
                    <w:rPr>
                      <w:rFonts w:ascii="標楷體" w:eastAsia="標楷體" w:hAnsi="標楷體" w:hint="eastAsia"/>
                    </w:rPr>
                    <w:t>民法訴訟流程及刑法訴訟流程介紹、台灣法院階層及負責事宜</w:t>
                  </w: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(</w:t>
                  </w:r>
                  <w:r w:rsidRPr="002F4B62">
                    <w:rPr>
                      <w:rFonts w:ascii="標楷體" w:eastAsia="標楷體" w:hAnsi="標楷體"/>
                    </w:rPr>
                    <w:t>一)認知上： 1.能了解</w:t>
                  </w:r>
                  <w:r>
                    <w:rPr>
                      <w:rFonts w:ascii="標楷體" w:eastAsia="標楷體" w:hAnsi="標楷體" w:hint="eastAsia"/>
                    </w:rPr>
                    <w:t>民法訴訟流程及刑法訴訟流程</w:t>
                  </w:r>
                  <w:r w:rsidRPr="002F4B62">
                    <w:rPr>
                      <w:rFonts w:ascii="標楷體" w:eastAsia="標楷體" w:hAnsi="標楷體"/>
                    </w:rPr>
                    <w:t>。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</w:t>
                  </w:r>
                  <w:r w:rsidRPr="002F4B62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Pr="002F4B62">
                    <w:rPr>
                      <w:rFonts w:ascii="標楷體" w:eastAsia="標楷體" w:hAnsi="標楷體"/>
                    </w:rPr>
                    <w:t>2.能認識</w:t>
                  </w:r>
                  <w:r>
                    <w:rPr>
                      <w:rFonts w:ascii="標楷體" w:eastAsia="標楷體" w:hAnsi="標楷體" w:hint="eastAsia"/>
                    </w:rPr>
                    <w:t>台灣法院階層及負責事宜</w:t>
                  </w:r>
                  <w:r w:rsidRPr="002F4B62">
                    <w:rPr>
                      <w:rFonts w:ascii="標楷體" w:eastAsia="標楷體" w:hAnsi="標楷體"/>
                    </w:rPr>
                    <w:t xml:space="preserve">。 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2F4B62">
                    <w:rPr>
                      <w:rFonts w:ascii="標楷體" w:eastAsia="標楷體" w:hAnsi="標楷體"/>
                    </w:rPr>
                    <w:t>(二)</w:t>
                  </w:r>
                  <w:r>
                    <w:rPr>
                      <w:rFonts w:ascii="標楷體" w:eastAsia="標楷體" w:hAnsi="標楷體"/>
                    </w:rPr>
                    <w:t>技能上：能</w:t>
                  </w:r>
                  <w:r>
                    <w:rPr>
                      <w:rFonts w:ascii="標楷體" w:eastAsia="標楷體" w:hAnsi="標楷體" w:hint="eastAsia"/>
                    </w:rPr>
                    <w:t>知道民法、刑法之差異</w:t>
                  </w:r>
                  <w:r w:rsidRPr="002F4B62">
                    <w:rPr>
                      <w:rFonts w:ascii="標楷體" w:eastAsia="標楷體" w:hAnsi="標楷體"/>
                    </w:rPr>
                    <w:t>。</w:t>
                  </w:r>
                </w:p>
                <w:p w:rsidR="00091072" w:rsidRPr="00C42874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2F4B62">
                    <w:rPr>
                      <w:rFonts w:ascii="標楷體" w:eastAsia="標楷體" w:hAnsi="標楷體"/>
                    </w:rPr>
                    <w:t xml:space="preserve"> (三)情意上: </w:t>
                  </w:r>
                  <w:r>
                    <w:rPr>
                      <w:rFonts w:ascii="標楷體" w:eastAsia="標楷體" w:hAnsi="標楷體" w:hint="eastAsia"/>
                    </w:rPr>
                    <w:t>能知道維護社會秩序態度</w:t>
                  </w:r>
                  <w:r w:rsidRPr="002F4B62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091072" w:rsidRPr="00C42874" w:rsidRDefault="00091072" w:rsidP="00091072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已於前一堂課介紹民法訴訟流程及刑法訴訟流程，並分析差異。</w:t>
                  </w: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091072" w:rsidRPr="001679AF" w:rsidRDefault="00091072" w:rsidP="001679AF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561BEC">
                    <w:rPr>
                      <w:rFonts w:ascii="標楷體" w:eastAsia="標楷體" w:hAnsi="標楷體" w:hint="eastAsia"/>
                    </w:rPr>
                    <w:t>利用學習單複習</w:t>
                  </w:r>
                  <w:r>
                    <w:rPr>
                      <w:rFonts w:ascii="標楷體" w:eastAsia="標楷體" w:hAnsi="標楷體" w:hint="eastAsia"/>
                    </w:rPr>
                    <w:t>民法訴訟流程及刑法訴訟流程</w:t>
                  </w:r>
                  <w:r w:rsidRPr="00561BEC">
                    <w:rPr>
                      <w:rFonts w:ascii="標楷體" w:eastAsia="標楷體" w:hAnsi="標楷體" w:hint="eastAsia"/>
                    </w:rPr>
                    <w:t>的授課內容，並利用小組組員間互相學習，</w:t>
                  </w:r>
                  <w:r w:rsidRPr="001679AF">
                    <w:rPr>
                      <w:rFonts w:ascii="標楷體" w:eastAsia="標楷體" w:hAnsi="標楷體" w:hint="eastAsia"/>
                    </w:rPr>
                    <w:t>確認全班學生對於授課內容已了解。</w:t>
                  </w:r>
                </w:p>
                <w:p w:rsidR="00091072" w:rsidRPr="00561BEC" w:rsidRDefault="00091072" w:rsidP="00091072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講述競賽規則、獎勵方法及注意事項。</w:t>
                  </w:r>
                </w:p>
                <w:p w:rsidR="00091072" w:rsidRDefault="00091072" w:rsidP="00091072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學生競賽。</w:t>
                  </w:r>
                </w:p>
                <w:p w:rsidR="00091072" w:rsidRPr="00561BEC" w:rsidRDefault="00091072" w:rsidP="00091072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獎勵贏得競賽學生。</w:t>
                  </w:r>
                </w:p>
                <w:p w:rsidR="00091072" w:rsidRPr="00C42874" w:rsidRDefault="00091072" w:rsidP="00091072">
                  <w:pPr>
                    <w:rPr>
                      <w:rFonts w:ascii="標楷體" w:eastAsia="標楷體" w:hAnsi="標楷體"/>
                    </w:rPr>
                  </w:pP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091072" w:rsidRDefault="00091072" w:rsidP="00091072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競賽、學習單</w:t>
                  </w:r>
                </w:p>
                <w:p w:rsidR="00091072" w:rsidRPr="00C42874" w:rsidRDefault="00091072" w:rsidP="00091072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3A76B9">
                    <w:rPr>
                      <w:rFonts w:ascii="標楷體" w:eastAsia="標楷體" w:hAnsi="標楷體"/>
                    </w:rPr>
                    <w:t xml:space="preserve"> (一)記住</w:t>
                  </w:r>
                  <w:r w:rsidR="001679AF">
                    <w:rPr>
                      <w:rFonts w:ascii="標楷體" w:eastAsia="標楷體" w:hAnsi="標楷體" w:hint="eastAsia"/>
                    </w:rPr>
                    <w:t>民法訴訟流程及刑法訴訟流程</w:t>
                  </w:r>
                  <w:r w:rsidRPr="003A76B9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3A76B9">
                    <w:rPr>
                      <w:rFonts w:ascii="標楷體" w:eastAsia="標楷體" w:hAnsi="標楷體"/>
                    </w:rPr>
                    <w:t>(二)</w:t>
                  </w:r>
                  <w:r w:rsidR="001679AF">
                    <w:rPr>
                      <w:rFonts w:ascii="標楷體" w:eastAsia="標楷體" w:hAnsi="標楷體" w:hint="eastAsia"/>
                    </w:rPr>
                    <w:t>利用快問快答方式</w:t>
                  </w:r>
                  <w:r w:rsidRPr="003A76B9">
                    <w:rPr>
                      <w:rFonts w:ascii="標楷體" w:eastAsia="標楷體" w:hAnsi="標楷體"/>
                    </w:rPr>
                    <w:t xml:space="preserve">，讓記憶與活用產生連結。 </w:t>
                  </w:r>
                </w:p>
                <w:p w:rsidR="00091072" w:rsidRPr="003A76B9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3A76B9">
                    <w:rPr>
                      <w:rFonts w:ascii="標楷體" w:eastAsia="標楷體" w:hAnsi="標楷體"/>
                    </w:rPr>
                    <w:t>(三)在遊戲中自然形成合作學習模式，互相支持，分享交流，以達成目標。</w:t>
                  </w:r>
                </w:p>
                <w:p w:rsidR="00091072" w:rsidRPr="00C42874" w:rsidRDefault="00091072" w:rsidP="00091072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091072" w:rsidRPr="003A76B9" w:rsidRDefault="001679AF" w:rsidP="001679AF">
                  <w:pPr>
                    <w:ind w:left="624"/>
                  </w:pPr>
                  <w:r>
                    <w:rPr>
                      <w:rFonts w:ascii="標楷體" w:eastAsia="標楷體" w:hAnsi="標楷體" w:hint="eastAsia"/>
                    </w:rPr>
                    <w:t>108/06/04</w:t>
                  </w:r>
                  <w:r w:rsidR="00091072" w:rsidRPr="00650972">
                    <w:rPr>
                      <w:rFonts w:ascii="標楷體" w:eastAsia="標楷體" w:hAnsi="標楷體" w:hint="eastAsia"/>
                    </w:rPr>
                    <w:t>/21 14:50~15:35於圖書室</w:t>
                  </w:r>
                </w:p>
                <w:p w:rsidR="00282A4E" w:rsidRDefault="00282A4E" w:rsidP="00282A4E"/>
              </w:txbxContent>
            </v:textbox>
          </v:rect>
        </w:pic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 w:rsidR="00A14859">
        <w:rPr>
          <w:rFonts w:ascii="標楷體" w:eastAsia="標楷體" w:hAnsi="標楷體" w:hint="eastAsia"/>
          <w:b/>
          <w:sz w:val="28"/>
          <w:szCs w:val="28"/>
        </w:rPr>
        <w:t>7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教學者姓名：</w:t>
      </w:r>
      <w:r>
        <w:rPr>
          <w:rFonts w:ascii="標楷體" w:eastAsia="標楷體" w:hAnsi="標楷體" w:hint="eastAsia"/>
        </w:rPr>
        <w:t>周佳儀</w:t>
      </w:r>
      <w:r w:rsidRPr="000E5BC7">
        <w:rPr>
          <w:rFonts w:ascii="標楷體" w:eastAsia="標楷體" w:hAnsi="標楷體" w:hint="eastAsia"/>
        </w:rPr>
        <w:t xml:space="preserve">       </w:t>
      </w:r>
      <w:r w:rsidRPr="000E5BC7">
        <w:rPr>
          <w:rFonts w:ascii="標楷體" w:eastAsia="標楷體" w:hAnsi="標楷體"/>
        </w:rPr>
        <w:t xml:space="preserve">          </w:t>
      </w:r>
      <w:r w:rsidRPr="000E5BC7">
        <w:rPr>
          <w:rFonts w:ascii="標楷體" w:eastAsia="標楷體" w:hAnsi="標楷體" w:hint="eastAsia"/>
        </w:rPr>
        <w:t>科目單元名稱：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第五單元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    班級：</w:t>
      </w:r>
      <w:r>
        <w:rPr>
          <w:rFonts w:ascii="標楷體" w:eastAsia="標楷體" w:hAnsi="標楷體" w:hint="eastAsia"/>
        </w:rPr>
        <w:t>802</w:t>
      </w:r>
      <w:r w:rsidRPr="000E5BC7">
        <w:rPr>
          <w:rFonts w:ascii="標楷體" w:eastAsia="標楷體" w:hAnsi="標楷體" w:hint="eastAsia"/>
        </w:rPr>
        <w:t xml:space="preserve">   </w:t>
      </w:r>
      <w:r w:rsidRPr="000E5BC7">
        <w:rPr>
          <w:rFonts w:ascii="標楷體" w:eastAsia="標楷體" w:hAnsi="標楷體"/>
        </w:rPr>
        <w:t xml:space="preserve"> </w:t>
      </w:r>
    </w:p>
    <w:p w:rsidR="001679AF" w:rsidRPr="000E5BC7" w:rsidRDefault="001679AF" w:rsidP="001679AF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基隆市 南榮國中 國文科  潘春秀、王依萍教師</w:t>
      </w:r>
      <w:r w:rsidRPr="000E5BC7">
        <w:rPr>
          <w:rFonts w:ascii="標楷體" w:eastAsia="標楷體" w:hAnsi="標楷體"/>
        </w:rPr>
        <w:t xml:space="preserve">      </w:t>
      </w:r>
      <w:r w:rsidRPr="000E5BC7">
        <w:rPr>
          <w:rFonts w:ascii="標楷體" w:eastAsia="標楷體" w:hAnsi="標楷體"/>
          <w:u w:val="single"/>
        </w:rPr>
        <w:t xml:space="preserve"> </w:t>
      </w:r>
      <w:r w:rsidRPr="000E5BC7">
        <w:t xml:space="preserve"> 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觀察日期：</w:t>
      </w:r>
      <w:r>
        <w:rPr>
          <w:rFonts w:ascii="標楷體" w:eastAsia="標楷體" w:hAnsi="標楷體" w:hint="eastAsia"/>
        </w:rPr>
        <w:t>１０8</w:t>
      </w:r>
      <w:r w:rsidRPr="000E5BC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0E5BC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5</w:t>
      </w:r>
      <w:r w:rsidRPr="000E5BC7">
        <w:rPr>
          <w:rFonts w:ascii="標楷體" w:eastAsia="標楷體" w:hAnsi="標楷體" w:hint="eastAsia"/>
        </w:rPr>
        <w:t>日</w:t>
      </w:r>
      <w:r w:rsidRPr="000E5BC7">
        <w:rPr>
          <w:rFonts w:ascii="標楷體" w:eastAsia="標楷體" w:hAnsi="標楷體"/>
        </w:rPr>
        <w:t xml:space="preserve">                  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/>
        </w:rPr>
        <w:t xml:space="preserve">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617"/>
        <w:gridCol w:w="3826"/>
        <w:gridCol w:w="5002"/>
      </w:tblGrid>
      <w:tr w:rsidR="000E5BC7" w:rsidRPr="00E46A24" w:rsidTr="00122D77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A14859" w:rsidP="00934D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環境適合學生共同學習，並能專心聆聽教師聽講，於遊戲期間更能夠全心投入競賽。</w:t>
            </w: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A14859" w:rsidP="00934D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學生能專心聽講，並能於討論時間互相檢測組員是否理解教學內容。另外，因是異質性分組，組員之間能特別照顧特殊表現之學生。</w:t>
            </w: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A14859" w:rsidP="00934D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學生能專心聽講及投入教師授課內容，並能依據個人錯誤地方尋求同儕協助。同儕協助教導過程中，會用不同的方法及策略協助同學理解相關訊息。</w:t>
            </w: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學生能藉由遊戲檢視自我是否學會相關概念，並能再一次複習相關學習課程。</w:t>
            </w:r>
          </w:p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2325"/>
        </w:trPr>
        <w:tc>
          <w:tcPr>
            <w:tcW w:w="728" w:type="dxa"/>
            <w:vAlign w:val="center"/>
          </w:tcPr>
          <w:p w:rsidR="00A14859" w:rsidRPr="00E46A24" w:rsidRDefault="00A14859" w:rsidP="00122D7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1679AF" w:rsidRPr="00E46A24" w:rsidRDefault="001679AF" w:rsidP="001679AF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108/6/5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八年級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第五單元            </w:t>
      </w:r>
    </w:p>
    <w:p w:rsidR="001679AF" w:rsidRPr="00E46A24" w:rsidRDefault="001679AF" w:rsidP="001679AF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周佳儀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王依萍、潘春秀師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108/6/5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  <w:u w:val="single"/>
        </w:rPr>
        <w:t xml:space="preserve">            </w:t>
      </w:r>
    </w:p>
    <w:p w:rsidR="00282A4E" w:rsidRPr="00E46A24" w:rsidRDefault="00A5248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2051" style="position:absolute;left:0;text-align:left;margin-left:9pt;margin-top:15.95pt;width:474pt;height:567pt;z-index:251662336" filled="f">
            <v:textbox>
              <w:txbxContent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活潑有趣課程激發學生學習動機</w:t>
                  </w: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同儕互相學習，促使共同成長</w:t>
                  </w: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課程內容豐富，有助學生學習</w:t>
                  </w: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A14859" w:rsidRPr="00094C5C" w:rsidRDefault="00A14859" w:rsidP="00A14859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A14859" w:rsidP="00A14859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授課過程可以嘗試留白時間，讓學生能夠討論或消化所學內容</w:t>
                  </w:r>
                </w:p>
                <w:p w:rsidR="00A14859" w:rsidRPr="00094C5C" w:rsidRDefault="00A14859" w:rsidP="00A14859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活動時間可以加強時間限制或學生行為要求，讓活動進行順利</w:t>
                  </w:r>
                  <w:bookmarkStart w:id="0" w:name="_GoBack"/>
                  <w:bookmarkEnd w:id="0"/>
                </w:p>
                <w:p w:rsidR="00282A4E" w:rsidRPr="00A14859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282A4E" w:rsidRPr="00094C5C" w:rsidRDefault="00282A4E" w:rsidP="00282A4E"/>
              </w:txbxContent>
            </v:textbox>
          </v:rect>
        </w:pic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1679AF" w:rsidRDefault="00CB266F" w:rsidP="001679A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0534B4" w:rsidRPr="001679AF" w:rsidRDefault="00282A4E" w:rsidP="001679AF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</w:t>
      </w:r>
      <w:r w:rsidR="001679AF">
        <w:rPr>
          <w:rFonts w:ascii="標楷體" w:eastAsia="標楷體" w:hAnsi="標楷體" w:hint="eastAsia"/>
        </w:rPr>
        <w:t>周佳儀</w:t>
      </w:r>
      <w:r w:rsidRPr="00E46A24">
        <w:rPr>
          <w:rFonts w:ascii="標楷體" w:eastAsia="標楷體" w:hAnsi="標楷體" w:hint="eastAsia"/>
        </w:rPr>
        <w:t xml:space="preserve"> 任教年級：_</w:t>
      </w:r>
      <w:r w:rsidR="001679AF">
        <w:rPr>
          <w:rFonts w:ascii="標楷體" w:eastAsia="標楷體" w:hAnsi="標楷體" w:hint="eastAsia"/>
        </w:rPr>
        <w:t>八</w:t>
      </w:r>
      <w:r w:rsidR="001679AF">
        <w:rPr>
          <w:rFonts w:ascii="標楷體" w:eastAsia="標楷體" w:hAnsi="標楷體"/>
        </w:rPr>
        <w:t>’</w:t>
      </w:r>
      <w:r w:rsidRPr="00E46A24">
        <w:rPr>
          <w:rFonts w:ascii="標楷體" w:eastAsia="標楷體" w:hAnsi="標楷體" w:hint="eastAsia"/>
        </w:rPr>
        <w:t>____ 任教科目：_</w:t>
      </w:r>
      <w:r w:rsidR="001679AF">
        <w:rPr>
          <w:rFonts w:ascii="標楷體" w:eastAsia="標楷體" w:hAnsi="標楷體" w:hint="eastAsia"/>
        </w:rPr>
        <w:t>公民</w:t>
      </w:r>
      <w:r w:rsidRPr="00E46A24">
        <w:rPr>
          <w:rFonts w:ascii="標楷體" w:eastAsia="標楷體" w:hAnsi="標楷體" w:hint="eastAsia"/>
        </w:rPr>
        <w:t>________ 日期：_</w:t>
      </w:r>
      <w:r w:rsidR="001679AF">
        <w:rPr>
          <w:rFonts w:ascii="標楷體" w:eastAsia="標楷體" w:hAnsi="標楷體" w:hint="eastAsia"/>
        </w:rPr>
        <w:t>1080605</w:t>
      </w:r>
      <w:r w:rsidRPr="00E46A24">
        <w:rPr>
          <w:rFonts w:ascii="標楷體" w:eastAsia="標楷體" w:hAnsi="標楷體" w:hint="eastAsia"/>
        </w:rPr>
        <w:t>________</w:t>
      </w: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7510"/>
        <w:gridCol w:w="640"/>
        <w:gridCol w:w="641"/>
        <w:gridCol w:w="642"/>
      </w:tblGrid>
      <w:tr w:rsidR="00282A4E" w:rsidRPr="00E46A24" w:rsidTr="009D2A8E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A52488" w:rsidP="009D2A8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38" o:spid="_x0000_s2050" type="#_x0000_t202" style="position:absolute;left:0;text-align:left;margin-left:12.95pt;margin-top:49.2pt;width:3pt;height:15pt;z-index:251660288" filled="f" stroked="f">
                  <v:textbox style="mso-next-textbox:#__TH_B138" inset="0,,0">
                    <w:txbxContent>
                      <w:p w:rsidR="00282A4E" w:rsidRDefault="00282A4E" w:rsidP="00282A4E"/>
                    </w:txbxContent>
                  </v:textbox>
                </v:shape>
              </w:pic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A14859" w:rsidP="009D2A8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5A32F8" w:rsidP="009D2A8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5A32F8" w:rsidP="009D2A8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A14859" w:rsidP="009D2A8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AE5D2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50747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111AD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148BF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7C5A2A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3"/>
      </w:tblGrid>
      <w:tr w:rsidR="00282A4E" w:rsidRPr="00E46A24" w:rsidTr="009D2A8E">
        <w:tc>
          <w:tcPr>
            <w:tcW w:w="10023" w:type="dxa"/>
          </w:tcPr>
          <w:p w:rsidR="00282A4E" w:rsidRPr="001D58A4" w:rsidRDefault="00282A4E" w:rsidP="009D2A8E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1679AF">
        <w:trPr>
          <w:trHeight w:val="1134"/>
        </w:trPr>
        <w:tc>
          <w:tcPr>
            <w:tcW w:w="10023" w:type="dxa"/>
          </w:tcPr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</w:p>
          <w:p w:rsidR="000534B4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1679AF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91" w:type="dxa"/>
        <w:jc w:val="center"/>
        <w:tblLook w:val="04A0"/>
      </w:tblPr>
      <w:tblGrid>
        <w:gridCol w:w="787"/>
        <w:gridCol w:w="1925"/>
        <w:gridCol w:w="234"/>
        <w:gridCol w:w="1392"/>
        <w:gridCol w:w="593"/>
        <w:gridCol w:w="121"/>
        <w:gridCol w:w="1191"/>
        <w:gridCol w:w="1789"/>
        <w:gridCol w:w="2159"/>
      </w:tblGrid>
      <w:tr w:rsidR="005A32F8" w:rsidRPr="00624CF5" w:rsidTr="00934D89">
        <w:trPr>
          <w:trHeight w:val="526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基隆市南榮國民中學教師公開觀課成果表</w:t>
            </w:r>
          </w:p>
        </w:tc>
      </w:tr>
      <w:tr w:rsidR="005A32F8" w:rsidRPr="00624CF5" w:rsidTr="00934D89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A32F8" w:rsidRPr="00624CF5" w:rsidRDefault="005A32F8" w:rsidP="00934D89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周佳儀</w:t>
            </w:r>
          </w:p>
        </w:tc>
      </w:tr>
      <w:tr w:rsidR="005A32F8" w:rsidRPr="00624CF5" w:rsidTr="00934D89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5A32F8" w:rsidRPr="00F83733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１０8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5A32F8" w:rsidRPr="00624CF5" w:rsidTr="00934D89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A32F8" w:rsidRPr="00624CF5" w:rsidTr="00934D89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教師公開觀課</w:t>
            </w:r>
          </w:p>
        </w:tc>
      </w:tr>
      <w:tr w:rsidR="005A32F8" w:rsidRPr="00624CF5" w:rsidTr="00934D89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40"/>
              <w:gridCol w:w="4344"/>
            </w:tblGrid>
            <w:tr w:rsidR="005A32F8" w:rsidRPr="00637469" w:rsidTr="00934D89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A32F8" w:rsidRPr="00637469" w:rsidTr="00934D89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5A32F8" w:rsidRPr="00637469" w:rsidTr="00934D89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A32F8" w:rsidRPr="00BF1524" w:rsidRDefault="005A32F8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A32F8" w:rsidRPr="00624CF5" w:rsidTr="00934D89">
        <w:trPr>
          <w:trHeight w:val="1035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C53BFF" w:rsidRDefault="005A32F8" w:rsidP="00934D89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A32F8" w:rsidRPr="00C53BFF" w:rsidRDefault="005A32F8" w:rsidP="00934D89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A32F8" w:rsidRPr="00624CF5" w:rsidTr="00934D89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Default="005A32F8" w:rsidP="00934D89">
            <w:pPr>
              <w:spacing w:beforeLines="30"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A32F8" w:rsidRPr="00BF1524" w:rsidRDefault="005A32F8" w:rsidP="00934D89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協同備課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 w:hint="eastAsia"/>
                <w:b/>
              </w:rPr>
              <w:t xml:space="preserve"> 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5A32F8" w:rsidRPr="00624CF5" w:rsidTr="00934D89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265" w:type="dxa"/>
            <w:gridSpan w:val="5"/>
            <w:vAlign w:val="bottom"/>
          </w:tcPr>
          <w:p w:rsidR="005A32F8" w:rsidRPr="00624CF5" w:rsidRDefault="00C02FE9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397301" cy="1800000"/>
                  <wp:effectExtent l="19050" t="0" r="2999" b="0"/>
                  <wp:docPr id="3" name="圖片 1" descr="C:\Users\USER\Desktop\S__7741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__7741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30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C02FE9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400267" cy="1800000"/>
                  <wp:effectExtent l="19050" t="0" r="33" b="0"/>
                  <wp:docPr id="4" name="圖片 2" descr="C:\Users\USER\Desktop\S__7741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__7741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F8" w:rsidRPr="00624CF5" w:rsidTr="00934D89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A32F8" w:rsidRPr="00F6595A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編號：1</w:t>
            </w:r>
          </w:p>
          <w:p w:rsidR="005A32F8" w:rsidRPr="00650972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108/6/5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Pr="00F6595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學生對賽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F6595A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編號：2</w:t>
            </w:r>
          </w:p>
          <w:p w:rsidR="005A32F8" w:rsidRPr="00650972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108/6/5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學生對賽</w:t>
            </w:r>
          </w:p>
        </w:tc>
      </w:tr>
      <w:tr w:rsidR="005A32F8" w:rsidRPr="00624CF5" w:rsidTr="00934D89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bottom"/>
          </w:tcPr>
          <w:p w:rsidR="005A32F8" w:rsidRPr="00624CF5" w:rsidRDefault="00C02FE9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400266" cy="1800000"/>
                  <wp:effectExtent l="19050" t="0" r="34" b="0"/>
                  <wp:docPr id="5" name="圖片 3" descr="C:\Users\USER\Desktop\S__7741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__7741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C02FE9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400267" cy="1800000"/>
                  <wp:effectExtent l="19050" t="0" r="33" b="0"/>
                  <wp:docPr id="6" name="圖片 4" descr="C:\Users\USER\Desktop\S__7741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__7741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F8" w:rsidRPr="00624CF5" w:rsidTr="00934D89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A32F8" w:rsidRPr="00F6595A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編號：3</w:t>
            </w:r>
          </w:p>
          <w:p w:rsidR="005A32F8" w:rsidRPr="00650972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108/6/5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學生對賽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F6595A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編號：4</w:t>
            </w:r>
          </w:p>
          <w:p w:rsidR="005A32F8" w:rsidRPr="00650972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108/6/5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學生對賽</w:t>
            </w:r>
          </w:p>
        </w:tc>
      </w:tr>
      <w:tr w:rsidR="00C02FE9" w:rsidRPr="00624CF5" w:rsidTr="00934D89">
        <w:trPr>
          <w:trHeight w:val="559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6A" w:rsidRDefault="00EC626A" w:rsidP="00BD31FE">
      <w:r>
        <w:separator/>
      </w:r>
    </w:p>
  </w:endnote>
  <w:endnote w:type="continuationSeparator" w:id="1">
    <w:p w:rsidR="00EC626A" w:rsidRDefault="00EC626A" w:rsidP="00BD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6A" w:rsidRDefault="00EC626A" w:rsidP="00BD31FE">
      <w:r>
        <w:separator/>
      </w:r>
    </w:p>
  </w:footnote>
  <w:footnote w:type="continuationSeparator" w:id="1">
    <w:p w:rsidR="00EC626A" w:rsidRDefault="00EC626A" w:rsidP="00BD3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8E3"/>
    <w:multiLevelType w:val="hybridMultilevel"/>
    <w:tmpl w:val="2AB25CF8"/>
    <w:lvl w:ilvl="0" w:tplc="E5A237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7E0E"/>
    <w:rsid w:val="000534B4"/>
    <w:rsid w:val="00091072"/>
    <w:rsid w:val="000E5BC7"/>
    <w:rsid w:val="001679AF"/>
    <w:rsid w:val="00202E57"/>
    <w:rsid w:val="00282A4E"/>
    <w:rsid w:val="002C37FC"/>
    <w:rsid w:val="002E7E0E"/>
    <w:rsid w:val="003924FC"/>
    <w:rsid w:val="005626A8"/>
    <w:rsid w:val="005A32F8"/>
    <w:rsid w:val="005F798E"/>
    <w:rsid w:val="00807082"/>
    <w:rsid w:val="0081514C"/>
    <w:rsid w:val="00A14859"/>
    <w:rsid w:val="00A52488"/>
    <w:rsid w:val="00AE282A"/>
    <w:rsid w:val="00BD31FE"/>
    <w:rsid w:val="00C02FE9"/>
    <w:rsid w:val="00CB266F"/>
    <w:rsid w:val="00D909DF"/>
    <w:rsid w:val="00DE50C7"/>
    <w:rsid w:val="00E249BB"/>
    <w:rsid w:val="00EC626A"/>
    <w:rsid w:val="00EF1778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C2B67-C87A-4162-A5E8-B4CC6ADB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2017-11-02T05:45:00Z</cp:lastPrinted>
  <dcterms:created xsi:type="dcterms:W3CDTF">2017-09-07T00:01:00Z</dcterms:created>
  <dcterms:modified xsi:type="dcterms:W3CDTF">2019-06-07T02:52:00Z</dcterms:modified>
</cp:coreProperties>
</file>